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60" w:lineRule="exact"/>
        <w:rPr>
          <w:rFonts w:ascii="黑体" w:hAnsi="黑体" w:eastAsia="黑体" w:cs="黑体"/>
          <w:sz w:val="31"/>
          <w:szCs w:val="31"/>
          <w:shd w:val="clear" w:color="auto" w:fill="auto"/>
        </w:rPr>
      </w:pPr>
      <w:r>
        <w:rPr>
          <w:rFonts w:ascii="黑体" w:hAnsi="黑体" w:eastAsia="黑体" w:cs="黑体"/>
          <w:sz w:val="31"/>
          <w:szCs w:val="31"/>
          <w:shd w:val="clear" w:color="auto" w:fill="auto"/>
        </w:rPr>
        <w:t>附件1</w:t>
      </w:r>
    </w:p>
    <w:p>
      <w:pPr>
        <w:spacing w:line="460" w:lineRule="exact"/>
        <w:rPr>
          <w:rFonts w:hint="eastAsia" w:ascii="方正小标宋简体" w:hAnsi="方正小标宋简体" w:eastAsia="方正小标宋简体" w:cs="方正小标宋简体"/>
          <w:sz w:val="31"/>
          <w:szCs w:val="31"/>
          <w:shd w:val="clear" w:color="auto" w:fill="auto"/>
        </w:rPr>
      </w:pPr>
    </w:p>
    <w:p>
      <w:pPr>
        <w:spacing w:line="600" w:lineRule="exact"/>
        <w:ind w:firstLine="612"/>
        <w:jc w:val="center"/>
        <w:rPr>
          <w:rFonts w:hint="eastAsia" w:ascii="方正小标宋简体" w:hAnsi="方正小标宋简体" w:eastAsia="方正小标宋简体" w:cs="方正小标宋简体"/>
          <w:sz w:val="44"/>
          <w:szCs w:val="44"/>
          <w:shd w:val="clear" w:color="auto" w:fill="auto"/>
        </w:rPr>
      </w:pPr>
      <w:r>
        <w:rPr>
          <w:rFonts w:hint="eastAsia" w:ascii="方正小标宋简体" w:hAnsi="方正小标宋简体" w:eastAsia="方正小标宋简体" w:cs="方正小标宋简体"/>
          <w:sz w:val="44"/>
          <w:szCs w:val="44"/>
          <w:shd w:val="clear" w:color="auto" w:fill="auto"/>
        </w:rPr>
        <w:t>陕西省非中医类别医师学习中医培训大纲</w:t>
      </w:r>
    </w:p>
    <w:p>
      <w:pPr>
        <w:spacing w:line="460" w:lineRule="exact"/>
        <w:ind w:firstLine="615"/>
        <w:rPr>
          <w:rFonts w:ascii="黑体" w:hAnsi="黑体" w:eastAsia="黑体" w:cs="黑体"/>
          <w:sz w:val="32"/>
          <w:szCs w:val="32"/>
          <w:shd w:val="clear" w:color="auto" w:fill="auto"/>
        </w:rPr>
      </w:pPr>
      <w:bookmarkStart w:id="0" w:name="bookmark25"/>
    </w:p>
    <w:p>
      <w:pPr>
        <w:spacing w:line="560" w:lineRule="exact"/>
        <w:ind w:firstLine="615"/>
        <w:rPr>
          <w:rFonts w:hint="eastAsia" w:ascii="仿宋_GB2312" w:hAnsi="仿宋_GB2312" w:eastAsia="仿宋_GB2312" w:cs="仿宋_GB2312"/>
          <w:sz w:val="32"/>
          <w:szCs w:val="32"/>
          <w:shd w:val="clear" w:color="auto" w:fill="auto"/>
        </w:rPr>
      </w:pPr>
      <w:r>
        <w:rPr>
          <w:rFonts w:ascii="黑体" w:hAnsi="黑体" w:eastAsia="黑体" w:cs="黑体"/>
          <w:sz w:val="32"/>
          <w:szCs w:val="32"/>
          <w:shd w:val="clear" w:color="auto" w:fill="auto"/>
        </w:rPr>
        <w:t>一</w:t>
      </w:r>
      <w:bookmarkEnd w:id="0"/>
      <w:r>
        <w:rPr>
          <w:rFonts w:ascii="黑体" w:hAnsi="黑体" w:eastAsia="黑体" w:cs="黑体"/>
          <w:sz w:val="32"/>
          <w:szCs w:val="32"/>
          <w:shd w:val="clear" w:color="auto" w:fill="auto"/>
        </w:rPr>
        <w:t>、</w:t>
      </w:r>
      <w:r>
        <w:rPr>
          <w:rFonts w:ascii="黑体" w:hAnsi="黑体" w:eastAsia="黑体" w:cs="黑体"/>
          <w:sz w:val="32"/>
          <w:szCs w:val="32"/>
          <w:shd w:val="clear" w:color="auto" w:fill="auto"/>
        </w:rPr>
        <w:tab/>
      </w:r>
      <w:r>
        <w:rPr>
          <w:rFonts w:ascii="黑体" w:hAnsi="黑体" w:eastAsia="黑体" w:cs="黑体"/>
          <w:sz w:val="32"/>
          <w:szCs w:val="32"/>
          <w:shd w:val="clear" w:color="auto" w:fill="auto"/>
        </w:rPr>
        <w:t>培训目标</w:t>
      </w:r>
    </w:p>
    <w:p>
      <w:pPr>
        <w:spacing w:line="560" w:lineRule="exact"/>
        <w:ind w:firstLine="640" w:firstLineChars="200"/>
        <w:rPr>
          <w:rFonts w:hint="eastAsia" w:ascii="仿宋_GB2312" w:hAnsi="仿宋_GB2312" w:eastAsia="仿宋_GB2312" w:cs="仿宋_GB2312"/>
          <w:sz w:val="32"/>
          <w:szCs w:val="32"/>
          <w:shd w:val="clear" w:color="auto" w:fill="auto"/>
        </w:rPr>
      </w:pPr>
      <w:r>
        <w:rPr>
          <w:rFonts w:hint="eastAsia" w:ascii="仿宋_GB2312" w:hAnsi="仿宋_GB2312" w:eastAsia="仿宋_GB2312" w:cs="仿宋_GB2312"/>
          <w:sz w:val="32"/>
          <w:szCs w:val="32"/>
          <w:shd w:val="clear" w:color="auto" w:fill="auto"/>
        </w:rPr>
        <w:t>通过培训，培养一批能够掌握中医药基本理论、基本知识和基本技能，</w:t>
      </w:r>
      <w:r>
        <w:rPr>
          <w:rFonts w:hint="eastAsia" w:ascii="仿宋_GB2312" w:hAnsi="Segoe UI" w:eastAsia="仿宋_GB2312" w:cs="仿宋_GB2312"/>
          <w:sz w:val="32"/>
          <w:szCs w:val="32"/>
          <w:shd w:val="clear" w:color="auto" w:fill="auto"/>
        </w:rPr>
        <w:t>遵循中医药特点规律</w:t>
      </w:r>
      <w:r>
        <w:rPr>
          <w:rFonts w:hint="eastAsia" w:ascii="仿宋_GB2312" w:hAnsi="仿宋_GB2312" w:eastAsia="仿宋_GB2312" w:cs="仿宋_GB2312"/>
          <w:sz w:val="32"/>
          <w:szCs w:val="32"/>
          <w:shd w:val="clear" w:color="auto" w:fill="auto"/>
        </w:rPr>
        <w:t>，熟练运用中医、西医两种诊疗方法的中西医结合人才。</w:t>
      </w:r>
    </w:p>
    <w:p>
      <w:pPr>
        <w:spacing w:line="560" w:lineRule="exact"/>
        <w:ind w:firstLine="615"/>
        <w:rPr>
          <w:rFonts w:ascii="黑体" w:hAnsi="黑体" w:eastAsia="黑体" w:cs="黑体"/>
          <w:sz w:val="32"/>
          <w:szCs w:val="32"/>
          <w:shd w:val="clear" w:color="auto" w:fill="auto"/>
        </w:rPr>
      </w:pPr>
      <w:bookmarkStart w:id="1" w:name="bookmark26"/>
      <w:r>
        <w:rPr>
          <w:rFonts w:ascii="黑体" w:hAnsi="黑体" w:eastAsia="黑体" w:cs="黑体"/>
          <w:sz w:val="32"/>
          <w:szCs w:val="32"/>
          <w:shd w:val="clear" w:color="auto" w:fill="auto"/>
        </w:rPr>
        <w:t>二</w:t>
      </w:r>
      <w:bookmarkEnd w:id="1"/>
      <w:r>
        <w:rPr>
          <w:rFonts w:ascii="黑体" w:hAnsi="黑体" w:eastAsia="黑体" w:cs="黑体"/>
          <w:sz w:val="32"/>
          <w:szCs w:val="32"/>
          <w:shd w:val="clear" w:color="auto" w:fill="auto"/>
        </w:rPr>
        <w:t>、</w:t>
      </w:r>
      <w:r>
        <w:rPr>
          <w:rFonts w:ascii="黑体" w:hAnsi="黑体" w:eastAsia="黑体" w:cs="黑体"/>
          <w:sz w:val="32"/>
          <w:szCs w:val="32"/>
          <w:shd w:val="clear" w:color="auto" w:fill="auto"/>
        </w:rPr>
        <w:tab/>
      </w:r>
      <w:r>
        <w:rPr>
          <w:rFonts w:ascii="黑体" w:hAnsi="黑体" w:eastAsia="黑体" w:cs="黑体"/>
          <w:sz w:val="32"/>
          <w:szCs w:val="32"/>
          <w:shd w:val="clear" w:color="auto" w:fill="auto"/>
        </w:rPr>
        <w:t>培训</w:t>
      </w:r>
      <w:r>
        <w:rPr>
          <w:rFonts w:hint="eastAsia" w:ascii="黑体" w:hAnsi="黑体" w:eastAsia="黑体" w:cs="黑体"/>
          <w:sz w:val="32"/>
          <w:szCs w:val="32"/>
          <w:shd w:val="clear" w:color="auto" w:fill="auto"/>
        </w:rPr>
        <w:t>对象</w:t>
      </w:r>
    </w:p>
    <w:p>
      <w:pPr>
        <w:spacing w:line="560" w:lineRule="exact"/>
        <w:ind w:firstLine="640" w:firstLineChars="200"/>
        <w:rPr>
          <w:rFonts w:hint="eastAsia" w:ascii="仿宋_GB2312" w:hAnsi="仿宋_GB2312" w:eastAsia="仿宋_GB2312" w:cs="仿宋_GB2312"/>
          <w:sz w:val="32"/>
          <w:szCs w:val="32"/>
          <w:shd w:val="clear" w:color="auto" w:fill="auto"/>
        </w:rPr>
      </w:pPr>
      <w:r>
        <w:rPr>
          <w:rFonts w:hint="eastAsia" w:ascii="仿宋_GB2312" w:hAnsi="仿宋_GB2312" w:eastAsia="仿宋_GB2312" w:cs="仿宋_GB2312"/>
          <w:sz w:val="32"/>
          <w:szCs w:val="32"/>
          <w:shd w:val="clear" w:color="auto" w:fill="auto"/>
        </w:rPr>
        <w:t>具有临床类别执业（助理）医师资格，并在本省内医疗机构执业的非中医类别医师。</w:t>
      </w:r>
    </w:p>
    <w:p>
      <w:pPr>
        <w:spacing w:line="560" w:lineRule="exact"/>
        <w:ind w:firstLine="615"/>
        <w:rPr>
          <w:rFonts w:ascii="黑体" w:hAnsi="黑体" w:eastAsia="黑体" w:cs="黑体"/>
          <w:sz w:val="32"/>
          <w:szCs w:val="32"/>
          <w:shd w:val="clear" w:color="auto" w:fill="auto"/>
        </w:rPr>
      </w:pPr>
      <w:bookmarkStart w:id="2" w:name="bookmark27"/>
      <w:r>
        <w:rPr>
          <w:rFonts w:ascii="黑体" w:hAnsi="黑体" w:eastAsia="黑体" w:cs="黑体"/>
          <w:sz w:val="32"/>
          <w:szCs w:val="32"/>
          <w:shd w:val="clear" w:color="auto" w:fill="auto"/>
        </w:rPr>
        <w:t>三</w:t>
      </w:r>
      <w:bookmarkEnd w:id="2"/>
      <w:r>
        <w:rPr>
          <w:rFonts w:ascii="黑体" w:hAnsi="黑体" w:eastAsia="黑体" w:cs="黑体"/>
          <w:sz w:val="32"/>
          <w:szCs w:val="32"/>
          <w:shd w:val="clear" w:color="auto" w:fill="auto"/>
        </w:rPr>
        <w:t>、</w:t>
      </w:r>
      <w:r>
        <w:rPr>
          <w:rFonts w:ascii="黑体" w:hAnsi="黑体" w:eastAsia="黑体" w:cs="黑体"/>
          <w:sz w:val="32"/>
          <w:szCs w:val="32"/>
          <w:shd w:val="clear" w:color="auto" w:fill="auto"/>
        </w:rPr>
        <w:tab/>
      </w:r>
      <w:r>
        <w:rPr>
          <w:rFonts w:ascii="黑体" w:hAnsi="黑体" w:eastAsia="黑体" w:cs="黑体"/>
          <w:sz w:val="32"/>
          <w:szCs w:val="32"/>
          <w:shd w:val="clear" w:color="auto" w:fill="auto"/>
        </w:rPr>
        <w:t>培训形式及时间</w:t>
      </w:r>
    </w:p>
    <w:p>
      <w:pPr>
        <w:spacing w:line="560" w:lineRule="exact"/>
        <w:ind w:firstLine="640" w:firstLineChars="200"/>
        <w:rPr>
          <w:rFonts w:hint="eastAsia" w:ascii="仿宋_GB2312" w:hAnsi="仿宋_GB2312" w:eastAsia="仿宋_GB2312" w:cs="仿宋_GB2312"/>
          <w:sz w:val="32"/>
          <w:szCs w:val="32"/>
          <w:shd w:val="clear" w:color="auto" w:fill="auto"/>
        </w:rPr>
      </w:pPr>
      <w:r>
        <w:rPr>
          <w:rFonts w:hint="eastAsia" w:ascii="仿宋_GB2312" w:hAnsi="仿宋_GB2312" w:eastAsia="仿宋_GB2312" w:cs="仿宋_GB2312"/>
          <w:sz w:val="32"/>
          <w:szCs w:val="32"/>
          <w:shd w:val="clear" w:color="auto" w:fill="auto"/>
        </w:rPr>
        <w:t>包括理论学习和临床实践，采取集中学习、网络学习、自主学习与临床跟师相结合的方式。分为一年期培训和两年期培训。</w:t>
      </w:r>
      <w:bookmarkStart w:id="3" w:name="bookmark28"/>
    </w:p>
    <w:p>
      <w:pPr>
        <w:spacing w:line="560" w:lineRule="exact"/>
        <w:ind w:firstLine="640" w:firstLineChars="200"/>
        <w:rPr>
          <w:rFonts w:hint="eastAsia" w:ascii="仿宋_GB2312" w:hAnsi="仿宋_GB2312" w:eastAsia="仿宋_GB2312" w:cs="仿宋_GB2312"/>
          <w:sz w:val="32"/>
          <w:szCs w:val="32"/>
          <w:shd w:val="clear" w:color="auto" w:fill="auto"/>
        </w:rPr>
      </w:pPr>
      <w:r>
        <w:rPr>
          <w:rFonts w:hint="eastAsia" w:ascii="仿宋_GB2312" w:hAnsi="仿宋_GB2312" w:eastAsia="仿宋_GB2312" w:cs="仿宋_GB2312"/>
          <w:sz w:val="32"/>
          <w:szCs w:val="32"/>
          <w:shd w:val="clear" w:color="auto" w:fill="auto"/>
        </w:rPr>
        <w:t>一年期培训理论学习时间不少于480学时（其中集中学习不少于</w:t>
      </w:r>
      <w:r>
        <w:rPr>
          <w:rFonts w:hint="eastAsia" w:ascii="仿宋_GB2312" w:hAnsi="仿宋_GB2312" w:eastAsia="仿宋_GB2312" w:cs="仿宋_GB2312"/>
          <w:sz w:val="32"/>
          <w:szCs w:val="32"/>
          <w:shd w:val="clear" w:color="auto" w:fill="auto"/>
          <w:lang w:val="en-US" w:eastAsia="zh-CN"/>
        </w:rPr>
        <w:t>336</w:t>
      </w:r>
      <w:r>
        <w:rPr>
          <w:rFonts w:hint="eastAsia" w:ascii="仿宋_GB2312" w:hAnsi="仿宋_GB2312" w:eastAsia="仿宋_GB2312" w:cs="仿宋_GB2312"/>
          <w:sz w:val="32"/>
          <w:szCs w:val="32"/>
          <w:shd w:val="clear" w:color="auto" w:fill="auto"/>
        </w:rPr>
        <w:t>学时），临床实践时间不少于3个月。两年期培训理论学习时间不少于850学时（其中集中学习不少于</w:t>
      </w:r>
      <w:r>
        <w:rPr>
          <w:rFonts w:hint="eastAsia" w:ascii="仿宋_GB2312" w:hAnsi="仿宋_GB2312" w:eastAsia="仿宋_GB2312" w:cs="仿宋_GB2312"/>
          <w:sz w:val="32"/>
          <w:szCs w:val="32"/>
          <w:shd w:val="clear" w:color="auto" w:fill="auto"/>
          <w:lang w:val="en-US" w:eastAsia="zh-CN"/>
        </w:rPr>
        <w:t>595</w:t>
      </w:r>
      <w:r>
        <w:rPr>
          <w:rFonts w:hint="eastAsia" w:ascii="仿宋_GB2312" w:hAnsi="仿宋_GB2312" w:eastAsia="仿宋_GB2312" w:cs="仿宋_GB2312"/>
          <w:sz w:val="32"/>
          <w:szCs w:val="32"/>
          <w:shd w:val="clear" w:color="auto" w:fill="auto"/>
        </w:rPr>
        <w:t>学时），临床实践时间不少于6个月。</w:t>
      </w:r>
    </w:p>
    <w:p>
      <w:pPr>
        <w:spacing w:line="560" w:lineRule="exact"/>
        <w:ind w:firstLine="615"/>
        <w:rPr>
          <w:rFonts w:ascii="黑体" w:hAnsi="黑体" w:eastAsia="黑体" w:cs="黑体"/>
          <w:sz w:val="32"/>
          <w:szCs w:val="32"/>
          <w:shd w:val="clear" w:color="auto" w:fill="auto"/>
        </w:rPr>
      </w:pPr>
      <w:r>
        <w:rPr>
          <w:rFonts w:ascii="黑体" w:hAnsi="黑体" w:eastAsia="黑体" w:cs="黑体"/>
          <w:sz w:val="32"/>
          <w:szCs w:val="32"/>
          <w:shd w:val="clear" w:color="auto" w:fill="auto"/>
        </w:rPr>
        <w:t>四</w:t>
      </w:r>
      <w:bookmarkEnd w:id="3"/>
      <w:r>
        <w:rPr>
          <w:rFonts w:ascii="黑体" w:hAnsi="黑体" w:eastAsia="黑体" w:cs="黑体"/>
          <w:sz w:val="32"/>
          <w:szCs w:val="32"/>
          <w:shd w:val="clear" w:color="auto" w:fill="auto"/>
        </w:rPr>
        <w:t>、</w:t>
      </w:r>
      <w:r>
        <w:rPr>
          <w:rFonts w:ascii="黑体" w:hAnsi="黑体" w:eastAsia="黑体" w:cs="黑体"/>
          <w:sz w:val="32"/>
          <w:szCs w:val="32"/>
          <w:shd w:val="clear" w:color="auto" w:fill="auto"/>
        </w:rPr>
        <w:tab/>
      </w:r>
      <w:r>
        <w:rPr>
          <w:rFonts w:ascii="黑体" w:hAnsi="黑体" w:eastAsia="黑体" w:cs="黑体"/>
          <w:sz w:val="32"/>
          <w:szCs w:val="32"/>
          <w:shd w:val="clear" w:color="auto" w:fill="auto"/>
        </w:rPr>
        <w:t>培训内容</w:t>
      </w:r>
    </w:p>
    <w:p>
      <w:pPr>
        <w:spacing w:line="560" w:lineRule="exact"/>
        <w:ind w:firstLine="640" w:firstLineChars="200"/>
        <w:rPr>
          <w:rFonts w:hint="eastAsia" w:ascii="楷体" w:hAnsi="楷体" w:eastAsia="楷体" w:cs="楷体"/>
          <w:sz w:val="32"/>
          <w:szCs w:val="32"/>
          <w:shd w:val="clear" w:color="auto" w:fill="auto"/>
        </w:rPr>
      </w:pPr>
      <w:r>
        <w:rPr>
          <w:rFonts w:hint="eastAsia" w:ascii="楷体" w:hAnsi="楷体" w:eastAsia="楷体" w:cs="楷体"/>
          <w:sz w:val="32"/>
          <w:szCs w:val="32"/>
          <w:shd w:val="clear" w:color="auto" w:fill="auto"/>
        </w:rPr>
        <w:t>（一）理论学习</w:t>
      </w:r>
    </w:p>
    <w:p>
      <w:pPr>
        <w:spacing w:line="560" w:lineRule="exact"/>
        <w:ind w:firstLine="640" w:firstLineChars="200"/>
        <w:rPr>
          <w:rFonts w:hint="eastAsia" w:ascii="仿宋_GB2312" w:hAnsi="仿宋_GB2312" w:eastAsia="仿宋_GB2312" w:cs="仿宋_GB2312"/>
          <w:sz w:val="32"/>
          <w:szCs w:val="32"/>
          <w:shd w:val="clear" w:color="auto" w:fill="auto"/>
        </w:rPr>
      </w:pPr>
      <w:bookmarkStart w:id="4" w:name="bookmark29"/>
      <w:bookmarkEnd w:id="4"/>
      <w:r>
        <w:rPr>
          <w:rFonts w:hint="eastAsia" w:ascii="仿宋_GB2312" w:hAnsi="仿宋_GB2312" w:eastAsia="仿宋_GB2312" w:cs="仿宋_GB2312"/>
          <w:sz w:val="32"/>
          <w:szCs w:val="32"/>
          <w:shd w:val="clear" w:color="auto" w:fill="auto"/>
        </w:rPr>
        <w:t>理论学习采取集中学习、网络学习、自主学习相结合的方式，除必须的集中授课外，培训对象结合实际，可通过在线学习平台完成相应的课程学习，巩固集中学习效果，提高中医理论知识与技能水平。课程设置及学时安排详见附表。</w:t>
      </w:r>
    </w:p>
    <w:p>
      <w:pPr>
        <w:spacing w:line="560" w:lineRule="exact"/>
        <w:ind w:firstLine="640" w:firstLineChars="200"/>
        <w:rPr>
          <w:rFonts w:hint="eastAsia" w:ascii="仿宋_GB2312" w:hAnsi="仿宋_GB2312" w:eastAsia="仿宋_GB2312" w:cs="仿宋_GB2312"/>
          <w:sz w:val="32"/>
          <w:szCs w:val="32"/>
          <w:shd w:val="clear" w:color="auto" w:fill="auto"/>
        </w:rPr>
      </w:pPr>
      <w:r>
        <w:rPr>
          <w:rFonts w:hint="eastAsia" w:ascii="仿宋_GB2312" w:hAnsi="仿宋_GB2312" w:eastAsia="仿宋_GB2312" w:cs="仿宋_GB2312"/>
          <w:sz w:val="32"/>
          <w:szCs w:val="32"/>
          <w:shd w:val="clear" w:color="auto" w:fill="auto"/>
        </w:rPr>
        <w:t>一年期培训，包括必修课</w:t>
      </w:r>
      <w:r>
        <w:rPr>
          <w:rFonts w:hint="eastAsia" w:ascii="仿宋_GB2312" w:hAnsi="仿宋_GB2312" w:eastAsia="仿宋_GB2312" w:cs="仿宋_GB2312"/>
          <w:sz w:val="32"/>
          <w:szCs w:val="32"/>
          <w:shd w:val="clear" w:color="auto" w:fill="auto"/>
          <w:lang w:val="en-US" w:eastAsia="zh-CN"/>
        </w:rPr>
        <w:t>8</w:t>
      </w:r>
      <w:r>
        <w:rPr>
          <w:rFonts w:hint="eastAsia" w:ascii="仿宋_GB2312" w:hAnsi="仿宋_GB2312" w:eastAsia="仿宋_GB2312" w:cs="仿宋_GB2312"/>
          <w:sz w:val="32"/>
          <w:szCs w:val="32"/>
          <w:shd w:val="clear" w:color="auto" w:fill="auto"/>
        </w:rPr>
        <w:t>门：中医基础理论、中医诊断学、中药学、方剂学、中医内科学、中成药学概论</w:t>
      </w:r>
      <w:r>
        <w:rPr>
          <w:rFonts w:hint="eastAsia" w:ascii="仿宋_GB2312" w:hAnsi="仿宋_GB2312" w:eastAsia="仿宋_GB2312" w:cs="仿宋_GB2312"/>
          <w:sz w:val="32"/>
          <w:szCs w:val="32"/>
          <w:shd w:val="clear" w:color="auto" w:fill="auto"/>
          <w:lang w:eastAsia="zh-CN"/>
        </w:rPr>
        <w:t>、</w:t>
      </w:r>
      <w:r>
        <w:rPr>
          <w:rFonts w:hint="eastAsia" w:ascii="仿宋_GB2312" w:hAnsi="仿宋_GB2312" w:eastAsia="仿宋_GB2312" w:cs="仿宋_GB2312"/>
          <w:sz w:val="32"/>
          <w:szCs w:val="32"/>
          <w:shd w:val="clear" w:color="auto" w:fill="auto"/>
          <w:lang w:val="en-US" w:eastAsia="zh-CN"/>
        </w:rPr>
        <w:t>中医推拿学、中医经典课程</w:t>
      </w:r>
      <w:r>
        <w:rPr>
          <w:rFonts w:hint="eastAsia" w:ascii="仿宋_GB2312" w:hAnsi="仿宋_GB2312" w:eastAsia="仿宋_GB2312" w:cs="仿宋_GB2312"/>
          <w:sz w:val="32"/>
          <w:szCs w:val="32"/>
          <w:shd w:val="clear" w:color="auto" w:fill="auto"/>
        </w:rPr>
        <w:t>；选修课2-3门：根据所从事专业，从中医外科学、中医妇科学、中医儿科学、中医骨伤科学、中医眼科学、中医耳鼻喉科学等课程中自选。</w:t>
      </w:r>
    </w:p>
    <w:p>
      <w:pPr>
        <w:spacing w:line="560" w:lineRule="exact"/>
        <w:ind w:firstLine="640" w:firstLineChars="200"/>
        <w:rPr>
          <w:rFonts w:hint="eastAsia" w:ascii="仿宋_GB2312" w:hAnsi="仿宋_GB2312" w:eastAsia="仿宋_GB2312" w:cs="仿宋_GB2312"/>
          <w:sz w:val="32"/>
          <w:szCs w:val="32"/>
          <w:shd w:val="clear" w:color="auto" w:fill="auto"/>
        </w:rPr>
      </w:pPr>
      <w:bookmarkStart w:id="5" w:name="bookmark30"/>
      <w:bookmarkEnd w:id="5"/>
      <w:r>
        <w:rPr>
          <w:rFonts w:hint="eastAsia" w:ascii="仿宋_GB2312" w:hAnsi="仿宋_GB2312" w:eastAsia="仿宋_GB2312" w:cs="仿宋_GB2312"/>
          <w:sz w:val="32"/>
          <w:szCs w:val="32"/>
          <w:shd w:val="clear" w:color="auto" w:fill="auto"/>
        </w:rPr>
        <w:t>两年期培训，包括必修课9门：中医基础理论、 中医诊断学、中药学、方剂学、中医内科学、中成药学概论、中医推拿学、中医经典课程、中医科研思路与方法；选修课2-7 门：根据所从事专业，从中医外科学、中医妇科学、中医儿科学、中医骨伤科学、中医眼科学、中医耳鼻喉科学、医古文等课程中自选。</w:t>
      </w:r>
      <w:bookmarkStart w:id="6" w:name="bookmark32"/>
    </w:p>
    <w:p>
      <w:pPr>
        <w:spacing w:line="560" w:lineRule="exact"/>
        <w:ind w:firstLine="615"/>
        <w:rPr>
          <w:rFonts w:hint="eastAsia" w:ascii="楷体" w:hAnsi="楷体" w:eastAsia="楷体" w:cs="楷体"/>
          <w:sz w:val="32"/>
          <w:szCs w:val="32"/>
          <w:shd w:val="clear" w:color="auto" w:fill="auto"/>
        </w:rPr>
      </w:pPr>
      <w:r>
        <w:rPr>
          <w:rFonts w:hint="eastAsia" w:ascii="楷体" w:hAnsi="楷体" w:eastAsia="楷体" w:cs="楷体"/>
          <w:sz w:val="32"/>
          <w:szCs w:val="32"/>
          <w:shd w:val="clear" w:color="auto" w:fill="auto"/>
        </w:rPr>
        <w:t>（</w:t>
      </w:r>
      <w:bookmarkEnd w:id="6"/>
      <w:r>
        <w:rPr>
          <w:rFonts w:hint="eastAsia" w:ascii="楷体" w:hAnsi="楷体" w:eastAsia="楷体" w:cs="楷体"/>
          <w:sz w:val="32"/>
          <w:szCs w:val="32"/>
          <w:shd w:val="clear" w:color="auto" w:fill="auto"/>
        </w:rPr>
        <w:t>二）临床实践</w:t>
      </w:r>
    </w:p>
    <w:p>
      <w:pPr>
        <w:spacing w:line="560" w:lineRule="exact"/>
        <w:ind w:firstLine="640" w:firstLineChars="200"/>
        <w:rPr>
          <w:rFonts w:hint="eastAsia" w:ascii="仿宋_GB2312" w:hAnsi="仿宋_GB2312" w:eastAsia="仿宋_GB2312" w:cs="仿宋_GB2312"/>
          <w:sz w:val="32"/>
          <w:szCs w:val="32"/>
          <w:shd w:val="clear" w:color="auto" w:fill="auto"/>
        </w:rPr>
      </w:pPr>
      <w:r>
        <w:rPr>
          <w:rFonts w:hint="eastAsia" w:ascii="仿宋_GB2312" w:hAnsi="仿宋_GB2312" w:eastAsia="仿宋_GB2312" w:cs="仿宋_GB2312"/>
          <w:sz w:val="32"/>
          <w:szCs w:val="32"/>
          <w:shd w:val="clear" w:color="auto" w:fill="auto"/>
        </w:rPr>
        <w:t>临床实践以门诊跟师为主。指导老师应为高年资主治医师及以上职称的中医临床医师。实践内容包括中医内科和其他一门临床学科（学员根据个人实际，从中医妇科、中医儿科、中医外科、中医骨伤科等学科中任选），其中中医内科实践时间不少于一半。</w:t>
      </w:r>
    </w:p>
    <w:p>
      <w:pPr>
        <w:spacing w:line="560" w:lineRule="exact"/>
        <w:ind w:firstLine="640" w:firstLineChars="200"/>
        <w:rPr>
          <w:rFonts w:hint="eastAsia" w:ascii="仿宋_GB2312" w:hAnsi="仿宋_GB2312" w:eastAsia="仿宋_GB2312" w:cs="仿宋_GB2312"/>
          <w:sz w:val="32"/>
          <w:szCs w:val="32"/>
          <w:shd w:val="clear" w:color="auto" w:fill="auto"/>
        </w:rPr>
      </w:pPr>
      <w:r>
        <w:rPr>
          <w:rFonts w:hint="eastAsia" w:ascii="仿宋_GB2312" w:hAnsi="仿宋_GB2312" w:eastAsia="仿宋_GB2312" w:cs="仿宋_GB2312"/>
          <w:sz w:val="32"/>
          <w:szCs w:val="32"/>
          <w:shd w:val="clear" w:color="auto" w:fill="auto"/>
        </w:rPr>
        <w:t>一年期培训临床实践时间不少于3个月，要求至少完成跟师学习笔记或学习心得10篇；两年期培训临床实践时间不少于6个月，要求至少完成跟师学习笔记或学习心得20篇。</w:t>
      </w:r>
    </w:p>
    <w:p>
      <w:pPr>
        <w:spacing w:line="560" w:lineRule="exact"/>
        <w:ind w:firstLine="640" w:firstLineChars="200"/>
        <w:rPr>
          <w:rFonts w:hint="eastAsia" w:ascii="仿宋_GB2312" w:hAnsi="仿宋_GB2312" w:eastAsia="仿宋_GB2312" w:cs="仿宋_GB2312"/>
          <w:sz w:val="32"/>
          <w:szCs w:val="32"/>
          <w:shd w:val="clear" w:color="auto" w:fill="auto"/>
        </w:rPr>
      </w:pPr>
      <w:r>
        <w:rPr>
          <w:rFonts w:hint="eastAsia" w:ascii="黑体" w:hAnsi="黑体" w:eastAsia="黑体" w:cs="黑体"/>
          <w:sz w:val="32"/>
          <w:szCs w:val="32"/>
          <w:shd w:val="clear" w:color="auto" w:fill="auto"/>
        </w:rPr>
        <w:t>五、培训教材</w:t>
      </w:r>
    </w:p>
    <w:p>
      <w:pPr>
        <w:spacing w:line="560" w:lineRule="exact"/>
        <w:ind w:firstLine="640" w:firstLineChars="200"/>
        <w:rPr>
          <w:rFonts w:hint="eastAsia" w:ascii="仿宋_GB2312" w:hAnsi="仿宋_GB2312" w:eastAsia="仿宋_GB2312" w:cs="仿宋_GB2312"/>
          <w:sz w:val="32"/>
          <w:szCs w:val="32"/>
          <w:shd w:val="clear" w:color="auto" w:fill="auto"/>
        </w:rPr>
      </w:pPr>
      <w:bookmarkStart w:id="7" w:name="bookmark33"/>
      <w:r>
        <w:rPr>
          <w:rFonts w:hint="eastAsia" w:ascii="仿宋_GB2312" w:hAnsi="仿宋_GB2312" w:eastAsia="仿宋_GB2312" w:cs="仿宋_GB2312"/>
          <w:sz w:val="32"/>
          <w:szCs w:val="32"/>
          <w:shd w:val="clear" w:color="auto" w:fill="auto"/>
        </w:rPr>
        <w:t>采用全国高等中医药院校规划教材。</w:t>
      </w:r>
    </w:p>
    <w:p>
      <w:pPr>
        <w:spacing w:line="560" w:lineRule="exact"/>
        <w:ind w:firstLine="615"/>
        <w:rPr>
          <w:rFonts w:ascii="黑体" w:hAnsi="黑体" w:eastAsia="黑体" w:cs="黑体"/>
          <w:sz w:val="32"/>
          <w:szCs w:val="32"/>
          <w:shd w:val="clear" w:color="auto" w:fill="auto"/>
        </w:rPr>
      </w:pPr>
      <w:r>
        <w:rPr>
          <w:rFonts w:hint="eastAsia" w:ascii="黑体" w:hAnsi="黑体" w:eastAsia="黑体" w:cs="黑体"/>
          <w:sz w:val="32"/>
          <w:szCs w:val="32"/>
          <w:shd w:val="clear" w:color="auto" w:fill="auto"/>
        </w:rPr>
        <w:t>六</w:t>
      </w:r>
      <w:bookmarkEnd w:id="7"/>
      <w:r>
        <w:rPr>
          <w:rFonts w:ascii="黑体" w:hAnsi="黑体" w:eastAsia="黑体" w:cs="黑体"/>
          <w:sz w:val="32"/>
          <w:szCs w:val="32"/>
          <w:shd w:val="clear" w:color="auto" w:fill="auto"/>
        </w:rPr>
        <w:t>、</w:t>
      </w:r>
      <w:r>
        <w:rPr>
          <w:rFonts w:hint="eastAsia" w:ascii="黑体" w:hAnsi="黑体" w:eastAsia="黑体" w:cs="黑体"/>
          <w:sz w:val="32"/>
          <w:szCs w:val="32"/>
          <w:shd w:val="clear" w:color="auto" w:fill="auto"/>
        </w:rPr>
        <w:t>培训</w:t>
      </w:r>
      <w:r>
        <w:rPr>
          <w:rFonts w:ascii="黑体" w:hAnsi="黑体" w:eastAsia="黑体" w:cs="黑体"/>
          <w:sz w:val="32"/>
          <w:szCs w:val="32"/>
          <w:shd w:val="clear" w:color="auto" w:fill="auto"/>
        </w:rPr>
        <w:t>考核</w:t>
      </w:r>
    </w:p>
    <w:p>
      <w:pPr>
        <w:numPr>
          <w:ilvl w:val="0"/>
          <w:numId w:val="1"/>
        </w:numPr>
        <w:spacing w:line="560" w:lineRule="exact"/>
        <w:ind w:firstLine="640" w:firstLineChars="200"/>
        <w:rPr>
          <w:rFonts w:hint="eastAsia" w:ascii="楷体" w:hAnsi="楷体" w:eastAsia="楷体" w:cs="楷体"/>
          <w:sz w:val="32"/>
          <w:szCs w:val="32"/>
          <w:shd w:val="clear" w:color="auto" w:fill="auto"/>
        </w:rPr>
      </w:pPr>
      <w:r>
        <w:rPr>
          <w:rFonts w:hint="eastAsia" w:ascii="楷体" w:hAnsi="楷体" w:eastAsia="楷体" w:cs="楷体"/>
          <w:sz w:val="32"/>
          <w:szCs w:val="32"/>
          <w:shd w:val="clear" w:color="auto" w:fill="auto"/>
        </w:rPr>
        <w:t>平时考核</w:t>
      </w:r>
    </w:p>
    <w:p>
      <w:pPr>
        <w:spacing w:line="560" w:lineRule="exact"/>
        <w:ind w:firstLine="640" w:firstLineChars="200"/>
        <w:rPr>
          <w:rFonts w:hint="eastAsia" w:ascii="仿宋_GB2312" w:hAnsi="仿宋_GB2312" w:eastAsia="仿宋_GB2312" w:cs="仿宋_GB2312"/>
          <w:sz w:val="32"/>
          <w:szCs w:val="32"/>
          <w:shd w:val="clear" w:color="auto" w:fill="auto"/>
        </w:rPr>
      </w:pPr>
      <w:r>
        <w:rPr>
          <w:rFonts w:hint="eastAsia" w:ascii="仿宋_GB2312" w:hAnsi="仿宋_GB2312" w:eastAsia="仿宋_GB2312" w:cs="仿宋_GB2312"/>
          <w:sz w:val="32"/>
          <w:szCs w:val="32"/>
          <w:shd w:val="clear" w:color="auto" w:fill="auto"/>
        </w:rPr>
        <w:t>平时考核含理论课程考试和临床实践考核，由培训单位统一负责组织。</w:t>
      </w:r>
    </w:p>
    <w:p>
      <w:pPr>
        <w:spacing w:line="560" w:lineRule="exact"/>
        <w:ind w:firstLine="640" w:firstLineChars="200"/>
        <w:rPr>
          <w:rFonts w:hint="eastAsia" w:ascii="仿宋_GB2312" w:hAnsi="仿宋_GB2312" w:eastAsia="仿宋_GB2312" w:cs="仿宋_GB2312"/>
          <w:sz w:val="32"/>
          <w:szCs w:val="32"/>
          <w:shd w:val="clear" w:color="auto" w:fill="auto"/>
        </w:rPr>
      </w:pPr>
      <w:r>
        <w:rPr>
          <w:rFonts w:hint="eastAsia" w:ascii="仿宋_GB2312" w:hAnsi="仿宋_GB2312" w:eastAsia="仿宋_GB2312" w:cs="仿宋_GB2312"/>
          <w:sz w:val="32"/>
          <w:szCs w:val="32"/>
          <w:shd w:val="clear" w:color="auto" w:fill="auto"/>
        </w:rPr>
        <w:t>理论课程考试在每门课程结束后进行，成绩采用百分制，考试成绩占85% ,作业成绩占15%。60分及以上合格，不合格者允许补考1次，但成绩按60分计，并需注明补考。理论考试的相关材料由培训单位存档以备查。</w:t>
      </w:r>
    </w:p>
    <w:p>
      <w:pPr>
        <w:spacing w:line="560" w:lineRule="exact"/>
        <w:ind w:firstLine="640" w:firstLineChars="200"/>
        <w:rPr>
          <w:rFonts w:hint="eastAsia" w:ascii="仿宋_GB2312" w:hAnsi="仿宋_GB2312" w:eastAsia="仿宋_GB2312" w:cs="仿宋_GB2312"/>
          <w:sz w:val="32"/>
          <w:szCs w:val="32"/>
          <w:shd w:val="clear" w:color="auto" w:fill="auto"/>
        </w:rPr>
      </w:pPr>
      <w:r>
        <w:rPr>
          <w:rFonts w:hint="eastAsia" w:ascii="仿宋_GB2312" w:hAnsi="仿宋_GB2312" w:eastAsia="仿宋_GB2312" w:cs="仿宋_GB2312"/>
          <w:sz w:val="32"/>
          <w:szCs w:val="32"/>
          <w:shd w:val="clear" w:color="auto" w:fill="auto"/>
        </w:rPr>
        <w:t>临床实践考核，由培训单位组织实践单位，对培训学员的出勤情况，中医药基本理论、基本技能掌握情况及跟师笔记或学习心得完成情况等进行考核，并按优、良、及格、不及格评定实践成绩。实践期间无故缺勤累计超过五分之一时间者直接判定为不及格。</w:t>
      </w:r>
    </w:p>
    <w:p>
      <w:pPr>
        <w:spacing w:line="560" w:lineRule="exact"/>
        <w:ind w:firstLine="620" w:firstLineChars="200"/>
        <w:rPr>
          <w:rFonts w:hint="eastAsia" w:ascii="楷体" w:hAnsi="楷体" w:eastAsia="楷体" w:cs="楷体"/>
          <w:sz w:val="31"/>
          <w:szCs w:val="31"/>
          <w:shd w:val="clear" w:color="auto" w:fill="auto"/>
        </w:rPr>
      </w:pPr>
      <w:r>
        <w:rPr>
          <w:rFonts w:hint="eastAsia" w:ascii="楷体" w:hAnsi="楷体" w:eastAsia="楷体" w:cs="楷体"/>
          <w:sz w:val="31"/>
          <w:szCs w:val="31"/>
          <w:shd w:val="clear" w:color="auto" w:fill="auto"/>
        </w:rPr>
        <w:t>（二）</w:t>
      </w:r>
      <w:r>
        <w:rPr>
          <w:rFonts w:hint="eastAsia" w:ascii="楷体" w:hAnsi="楷体" w:eastAsia="楷体" w:cs="楷体"/>
          <w:sz w:val="32"/>
          <w:szCs w:val="32"/>
          <w:shd w:val="clear" w:color="auto" w:fill="auto"/>
        </w:rPr>
        <w:t>结业考核</w:t>
      </w:r>
    </w:p>
    <w:p>
      <w:pPr>
        <w:spacing w:line="560" w:lineRule="exact"/>
        <w:ind w:firstLine="640" w:firstLineChars="200"/>
        <w:rPr>
          <w:rFonts w:hint="eastAsia" w:ascii="仿宋_GB2312" w:hAnsi="仿宋_GB2312" w:eastAsia="仿宋_GB2312" w:cs="仿宋_GB2312"/>
          <w:sz w:val="32"/>
          <w:szCs w:val="32"/>
          <w:shd w:val="clear" w:color="auto" w:fill="auto"/>
        </w:rPr>
      </w:pPr>
      <w:r>
        <w:rPr>
          <w:rFonts w:hint="eastAsia" w:ascii="仿宋_GB2312" w:hAnsi="仿宋_GB2312" w:eastAsia="仿宋_GB2312" w:cs="仿宋_GB2312"/>
          <w:sz w:val="32"/>
          <w:szCs w:val="32"/>
          <w:shd w:val="clear" w:color="auto" w:fill="auto"/>
        </w:rPr>
        <w:t>结业考核重点考核学员对中医理法方药的掌握及辨证论证的能力</w:t>
      </w:r>
      <w:r>
        <w:rPr>
          <w:rFonts w:hint="eastAsia" w:ascii="仿宋_GB2312" w:hAnsi="仿宋_GB2312" w:eastAsia="仿宋_GB2312" w:cs="仿宋_GB2312"/>
          <w:strike w:val="0"/>
          <w:dstrike w:val="0"/>
          <w:sz w:val="32"/>
          <w:szCs w:val="32"/>
          <w:shd w:val="clear" w:color="auto" w:fill="auto"/>
        </w:rPr>
        <w:t>，由省中医药管理局组织</w:t>
      </w:r>
      <w:r>
        <w:rPr>
          <w:rFonts w:hint="eastAsia" w:ascii="仿宋_GB2312" w:hAnsi="仿宋_GB2312" w:eastAsia="仿宋_GB2312" w:cs="仿宋_GB2312"/>
          <w:sz w:val="32"/>
          <w:szCs w:val="32"/>
          <w:shd w:val="clear" w:color="auto" w:fill="auto"/>
        </w:rPr>
        <w:t>。</w:t>
      </w:r>
    </w:p>
    <w:p>
      <w:pPr>
        <w:spacing w:line="560" w:lineRule="exact"/>
        <w:ind w:firstLine="615"/>
        <w:rPr>
          <w:rFonts w:ascii="黑体" w:hAnsi="黑体" w:eastAsia="黑体" w:cs="黑体"/>
          <w:sz w:val="32"/>
          <w:szCs w:val="32"/>
          <w:shd w:val="clear" w:color="auto" w:fill="auto"/>
        </w:rPr>
      </w:pPr>
      <w:r>
        <w:rPr>
          <w:rFonts w:hint="eastAsia" w:ascii="黑体" w:hAnsi="黑体" w:eastAsia="黑体" w:cs="黑体"/>
          <w:sz w:val="32"/>
          <w:szCs w:val="32"/>
          <w:shd w:val="clear" w:color="auto" w:fill="auto"/>
        </w:rPr>
        <w:t>七</w:t>
      </w:r>
      <w:r>
        <w:rPr>
          <w:rFonts w:ascii="黑体" w:hAnsi="黑体" w:eastAsia="黑体" w:cs="黑体"/>
          <w:sz w:val="32"/>
          <w:szCs w:val="32"/>
          <w:shd w:val="clear" w:color="auto" w:fill="auto"/>
        </w:rPr>
        <w:t>、其他要求</w:t>
      </w:r>
    </w:p>
    <w:p>
      <w:pPr>
        <w:spacing w:line="560" w:lineRule="exact"/>
        <w:ind w:firstLine="640" w:firstLineChars="200"/>
        <w:rPr>
          <w:rFonts w:hint="eastAsia" w:ascii="仿宋_GB2312" w:hAnsi="仿宋_GB2312" w:eastAsia="仿宋_GB2312" w:cs="仿宋_GB2312"/>
          <w:sz w:val="32"/>
          <w:szCs w:val="32"/>
          <w:shd w:val="clear" w:color="auto" w:fill="auto"/>
        </w:rPr>
      </w:pPr>
      <w:bookmarkStart w:id="8" w:name="bookmark34"/>
      <w:r>
        <w:rPr>
          <w:rFonts w:hint="eastAsia" w:ascii="仿宋_GB2312" w:hAnsi="仿宋_GB2312" w:eastAsia="仿宋_GB2312" w:cs="仿宋_GB2312"/>
          <w:sz w:val="32"/>
          <w:szCs w:val="32"/>
          <w:shd w:val="clear" w:color="auto" w:fill="auto"/>
        </w:rPr>
        <w:t>（</w:t>
      </w:r>
      <w:bookmarkEnd w:id="8"/>
      <w:r>
        <w:rPr>
          <w:rFonts w:hint="eastAsia" w:ascii="仿宋_GB2312" w:hAnsi="仿宋_GB2312" w:eastAsia="仿宋_GB2312" w:cs="仿宋_GB2312"/>
          <w:sz w:val="32"/>
          <w:szCs w:val="32"/>
          <w:shd w:val="clear" w:color="auto" w:fill="auto"/>
        </w:rPr>
        <w:t>一）培训单位要严格按要求制定培训计划，不得随意减少学时、变更培训科目，对学员的考勤、培训、考核等情况及时登记存档，以备查阅。</w:t>
      </w:r>
    </w:p>
    <w:p>
      <w:pPr>
        <w:spacing w:line="560" w:lineRule="exact"/>
        <w:ind w:firstLine="640" w:firstLineChars="200"/>
        <w:rPr>
          <w:rFonts w:hint="eastAsia" w:ascii="仿宋_GB2312" w:hAnsi="仿宋_GB2312" w:eastAsia="仿宋_GB2312" w:cs="仿宋_GB2312"/>
          <w:sz w:val="32"/>
          <w:szCs w:val="32"/>
          <w:shd w:val="clear" w:color="auto" w:fill="auto"/>
        </w:rPr>
      </w:pPr>
      <w:bookmarkStart w:id="9" w:name="bookmark35"/>
      <w:r>
        <w:rPr>
          <w:rFonts w:hint="eastAsia" w:ascii="仿宋_GB2312" w:hAnsi="仿宋_GB2312" w:eastAsia="仿宋_GB2312" w:cs="仿宋_GB2312"/>
          <w:sz w:val="32"/>
          <w:szCs w:val="32"/>
          <w:shd w:val="clear" w:color="auto" w:fill="auto"/>
        </w:rPr>
        <w:t>（</w:t>
      </w:r>
      <w:bookmarkEnd w:id="9"/>
      <w:r>
        <w:rPr>
          <w:rFonts w:hint="eastAsia" w:ascii="仿宋_GB2312" w:hAnsi="仿宋_GB2312" w:eastAsia="仿宋_GB2312" w:cs="仿宋_GB2312"/>
          <w:sz w:val="32"/>
          <w:szCs w:val="32"/>
          <w:shd w:val="clear" w:color="auto" w:fill="auto"/>
        </w:rPr>
        <w:t>二）培训学员应根据培训情况制定个人学习计划，按时参 加培训，做好学习笔记，及时总结医案，结合临床实际研习相关中医书籍。</w:t>
      </w:r>
    </w:p>
    <w:p>
      <w:pPr>
        <w:pStyle w:val="2"/>
        <w:rPr>
          <w:rFonts w:hint="eastAsia" w:ascii="仿宋_GB2312" w:hAnsi="仿宋_GB2312" w:eastAsia="仿宋_GB2312" w:cs="仿宋_GB2312"/>
          <w:sz w:val="32"/>
          <w:szCs w:val="32"/>
          <w:shd w:val="clear" w:color="auto" w:fill="auto"/>
        </w:rPr>
      </w:pPr>
    </w:p>
    <w:p>
      <w:pPr>
        <w:pStyle w:val="2"/>
        <w:keepNext w:val="0"/>
        <w:keepLines w:val="0"/>
        <w:pageBreakBefore w:val="0"/>
        <w:widowControl w:val="0"/>
        <w:tabs>
          <w:tab w:val="left" w:pos="1480"/>
        </w:tabs>
        <w:kinsoku/>
        <w:wordWrap/>
        <w:overflowPunct/>
        <w:topLinePunct w:val="0"/>
        <w:autoSpaceDE/>
        <w:autoSpaceDN/>
        <w:bidi w:val="0"/>
        <w:adjustRightInd/>
        <w:snapToGrid/>
        <w:spacing w:after="0" w:line="560" w:lineRule="exact"/>
        <w:ind w:left="1493" w:leftChars="303" w:hanging="857" w:hangingChars="268"/>
        <w:textAlignment w:val="auto"/>
        <w:rPr>
          <w:rFonts w:hint="default" w:ascii="仿宋_GB2312" w:hAnsi="仿宋_GB2312" w:eastAsia="仿宋_GB2312" w:cs="仿宋_GB2312"/>
          <w:sz w:val="32"/>
          <w:szCs w:val="32"/>
          <w:shd w:val="clear" w:color="auto" w:fill="auto"/>
          <w:lang w:val="en-US" w:eastAsia="zh-CN"/>
        </w:rPr>
        <w:sectPr>
          <w:footerReference r:id="rId3" w:type="default"/>
          <w:pgSz w:w="11900" w:h="16840"/>
          <w:pgMar w:top="1672" w:right="1343" w:bottom="1844" w:left="1523" w:header="0" w:footer="3" w:gutter="0"/>
          <w:cols w:space="720" w:num="1"/>
          <w:docGrid w:linePitch="360" w:charSpace="0"/>
        </w:sectPr>
      </w:pPr>
      <w:r>
        <w:rPr>
          <w:rFonts w:hint="eastAsia" w:ascii="仿宋_GB2312" w:hAnsi="仿宋_GB2312" w:eastAsia="仿宋_GB2312" w:cs="仿宋_GB2312"/>
          <w:sz w:val="32"/>
          <w:szCs w:val="32"/>
          <w:shd w:val="clear" w:color="auto" w:fill="auto"/>
          <w:lang w:val="en-US" w:eastAsia="zh-CN"/>
        </w:rPr>
        <w:t>附表：陕西省非中医类别医师学习中医理论培训课程设置及学时安排</w:t>
      </w:r>
    </w:p>
    <w:p>
      <w:pPr>
        <w:spacing w:line="600" w:lineRule="exact"/>
        <w:rPr>
          <w:rFonts w:hint="eastAsia" w:ascii="黑体" w:hAnsi="黑体" w:eastAsia="黑体" w:cs="黑体"/>
          <w:sz w:val="32"/>
          <w:szCs w:val="32"/>
          <w:shd w:val="clear" w:color="auto" w:fill="auto"/>
        </w:rPr>
      </w:pPr>
      <w:r>
        <w:rPr>
          <w:rFonts w:hint="eastAsia" w:ascii="黑体" w:hAnsi="黑体" w:eastAsia="黑体" w:cs="黑体"/>
          <w:sz w:val="32"/>
          <w:szCs w:val="32"/>
          <w:shd w:val="clear" w:color="auto" w:fill="auto"/>
        </w:rPr>
        <w:t>附表</w:t>
      </w:r>
    </w:p>
    <w:p>
      <w:pPr>
        <w:spacing w:line="240" w:lineRule="exact"/>
        <w:rPr>
          <w:rFonts w:hint="eastAsia" w:ascii="方正小标宋简体" w:hAnsi="方正小标宋简体" w:eastAsia="方正小标宋简体" w:cs="方正小标宋简体"/>
          <w:sz w:val="44"/>
          <w:szCs w:val="44"/>
          <w:shd w:val="clear" w:color="auto" w:fill="auto"/>
        </w:rPr>
      </w:pPr>
    </w:p>
    <w:p>
      <w:pPr>
        <w:spacing w:line="600" w:lineRule="exact"/>
        <w:jc w:val="center"/>
        <w:rPr>
          <w:rFonts w:hint="eastAsia" w:ascii="方正小标宋简体" w:hAnsi="方正小标宋简体" w:eastAsia="方正小标宋简体" w:cs="方正小标宋简体"/>
          <w:sz w:val="44"/>
          <w:szCs w:val="44"/>
          <w:shd w:val="clear" w:color="auto" w:fill="auto"/>
        </w:rPr>
      </w:pPr>
      <w:r>
        <w:rPr>
          <w:rFonts w:hint="eastAsia" w:ascii="方正小标宋简体" w:hAnsi="方正小标宋简体" w:eastAsia="方正小标宋简体" w:cs="方正小标宋简体"/>
          <w:sz w:val="44"/>
          <w:szCs w:val="44"/>
          <w:shd w:val="clear" w:color="auto" w:fill="auto"/>
        </w:rPr>
        <w:t>陕西省非中医类别医师学习中医</w:t>
      </w:r>
    </w:p>
    <w:p>
      <w:pPr>
        <w:spacing w:line="600" w:lineRule="exact"/>
        <w:jc w:val="center"/>
        <w:rPr>
          <w:rFonts w:hint="eastAsia" w:ascii="方正小标宋简体" w:hAnsi="方正小标宋简体" w:eastAsia="方正小标宋简体" w:cs="方正小标宋简体"/>
          <w:sz w:val="44"/>
          <w:szCs w:val="44"/>
          <w:shd w:val="clear" w:color="auto" w:fill="auto"/>
        </w:rPr>
      </w:pPr>
      <w:r>
        <w:rPr>
          <w:rFonts w:hint="eastAsia" w:ascii="方正小标宋简体" w:hAnsi="方正小标宋简体" w:eastAsia="方正小标宋简体" w:cs="方正小标宋简体"/>
          <w:sz w:val="44"/>
          <w:szCs w:val="44"/>
          <w:shd w:val="clear" w:color="auto" w:fill="auto"/>
        </w:rPr>
        <w:t>理论培训课程设置及学时安排</w:t>
      </w:r>
    </w:p>
    <w:p>
      <w:pPr>
        <w:spacing w:line="240" w:lineRule="exact"/>
        <w:jc w:val="center"/>
        <w:rPr>
          <w:rFonts w:hint="eastAsia" w:ascii="方正小标宋简体" w:hAnsi="方正小标宋简体" w:eastAsia="方正小标宋简体" w:cs="方正小标宋简体"/>
          <w:sz w:val="44"/>
          <w:szCs w:val="44"/>
          <w:shd w:val="clear" w:color="auto" w:fill="auto"/>
        </w:rPr>
      </w:pPr>
    </w:p>
    <w:tbl>
      <w:tblPr>
        <w:tblStyle w:val="3"/>
        <w:tblW w:w="87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3"/>
        <w:gridCol w:w="3057"/>
        <w:gridCol w:w="2381"/>
        <w:gridCol w:w="23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933" w:type="dxa"/>
            <w:vMerge w:val="restart"/>
            <w:noWrap w:val="0"/>
            <w:vAlign w:val="center"/>
          </w:tcPr>
          <w:p>
            <w:pPr>
              <w:spacing w:line="460" w:lineRule="exact"/>
              <w:jc w:val="center"/>
              <w:rPr>
                <w:rFonts w:hint="eastAsia" w:ascii="仿宋_GB2312" w:hAnsi="仿宋_GB2312" w:eastAsia="仿宋_GB2312" w:cs="仿宋_GB2312"/>
                <w:b/>
                <w:bCs/>
                <w:sz w:val="31"/>
                <w:szCs w:val="31"/>
                <w:shd w:val="clear" w:color="auto" w:fill="auto"/>
              </w:rPr>
            </w:pPr>
            <w:r>
              <w:rPr>
                <w:rFonts w:hint="eastAsia" w:ascii="仿宋_GB2312" w:hAnsi="仿宋_GB2312" w:eastAsia="仿宋_GB2312" w:cs="仿宋_GB2312"/>
                <w:b/>
                <w:bCs/>
                <w:sz w:val="31"/>
                <w:szCs w:val="31"/>
                <w:shd w:val="clear" w:color="auto" w:fill="auto"/>
              </w:rPr>
              <w:t>序号</w:t>
            </w:r>
          </w:p>
        </w:tc>
        <w:tc>
          <w:tcPr>
            <w:tcW w:w="3057" w:type="dxa"/>
            <w:vMerge w:val="restart"/>
            <w:noWrap w:val="0"/>
            <w:vAlign w:val="center"/>
          </w:tcPr>
          <w:p>
            <w:pPr>
              <w:spacing w:line="460" w:lineRule="exact"/>
              <w:jc w:val="center"/>
              <w:rPr>
                <w:rFonts w:hint="eastAsia" w:ascii="仿宋_GB2312" w:hAnsi="仿宋_GB2312" w:eastAsia="仿宋_GB2312" w:cs="仿宋_GB2312"/>
                <w:b/>
                <w:bCs/>
                <w:sz w:val="31"/>
                <w:szCs w:val="31"/>
                <w:shd w:val="clear" w:color="auto" w:fill="auto"/>
              </w:rPr>
            </w:pPr>
            <w:r>
              <w:rPr>
                <w:rFonts w:hint="eastAsia" w:ascii="仿宋_GB2312" w:hAnsi="仿宋_GB2312" w:eastAsia="仿宋_GB2312" w:cs="仿宋_GB2312"/>
                <w:b/>
                <w:bCs/>
                <w:sz w:val="31"/>
                <w:szCs w:val="31"/>
                <w:shd w:val="clear" w:color="auto" w:fill="auto"/>
              </w:rPr>
              <w:t>课程名称</w:t>
            </w:r>
          </w:p>
        </w:tc>
        <w:tc>
          <w:tcPr>
            <w:tcW w:w="4743" w:type="dxa"/>
            <w:gridSpan w:val="2"/>
            <w:noWrap w:val="0"/>
            <w:vAlign w:val="center"/>
          </w:tcPr>
          <w:p>
            <w:pPr>
              <w:spacing w:line="460" w:lineRule="exact"/>
              <w:jc w:val="center"/>
              <w:rPr>
                <w:rFonts w:hint="eastAsia" w:ascii="仿宋_GB2312" w:hAnsi="仿宋_GB2312" w:eastAsia="仿宋_GB2312" w:cs="仿宋_GB2312"/>
                <w:b/>
                <w:bCs/>
                <w:sz w:val="31"/>
                <w:szCs w:val="31"/>
                <w:shd w:val="clear" w:color="auto" w:fill="auto"/>
              </w:rPr>
            </w:pPr>
            <w:r>
              <w:rPr>
                <w:rFonts w:hint="eastAsia" w:ascii="仿宋_GB2312" w:hAnsi="仿宋_GB2312" w:eastAsia="仿宋_GB2312" w:cs="仿宋_GB2312"/>
                <w:b/>
                <w:bCs/>
                <w:sz w:val="31"/>
                <w:szCs w:val="31"/>
                <w:shd w:val="clear" w:color="auto" w:fill="auto"/>
              </w:rPr>
              <w:t>集中面授学时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933" w:type="dxa"/>
            <w:vMerge w:val="continue"/>
            <w:noWrap w:val="0"/>
            <w:vAlign w:val="center"/>
          </w:tcPr>
          <w:p>
            <w:pPr>
              <w:spacing w:line="460" w:lineRule="exact"/>
              <w:jc w:val="center"/>
              <w:rPr>
                <w:rFonts w:hint="eastAsia" w:ascii="仿宋_GB2312" w:hAnsi="仿宋_GB2312" w:eastAsia="仿宋_GB2312" w:cs="仿宋_GB2312"/>
                <w:b/>
                <w:bCs/>
                <w:sz w:val="31"/>
                <w:szCs w:val="31"/>
                <w:shd w:val="clear" w:color="auto" w:fill="auto"/>
              </w:rPr>
            </w:pPr>
          </w:p>
        </w:tc>
        <w:tc>
          <w:tcPr>
            <w:tcW w:w="3057" w:type="dxa"/>
            <w:vMerge w:val="continue"/>
            <w:noWrap w:val="0"/>
            <w:vAlign w:val="center"/>
          </w:tcPr>
          <w:p>
            <w:pPr>
              <w:spacing w:line="460" w:lineRule="exact"/>
              <w:jc w:val="center"/>
              <w:rPr>
                <w:rFonts w:hint="eastAsia" w:ascii="仿宋_GB2312" w:hAnsi="仿宋_GB2312" w:eastAsia="仿宋_GB2312" w:cs="仿宋_GB2312"/>
                <w:b/>
                <w:bCs/>
                <w:sz w:val="31"/>
                <w:szCs w:val="31"/>
                <w:shd w:val="clear" w:color="auto" w:fill="auto"/>
              </w:rPr>
            </w:pPr>
          </w:p>
        </w:tc>
        <w:tc>
          <w:tcPr>
            <w:tcW w:w="2381" w:type="dxa"/>
            <w:noWrap w:val="0"/>
            <w:vAlign w:val="center"/>
          </w:tcPr>
          <w:p>
            <w:pPr>
              <w:spacing w:line="460" w:lineRule="exact"/>
              <w:jc w:val="center"/>
              <w:rPr>
                <w:rFonts w:hint="eastAsia" w:ascii="仿宋_GB2312" w:hAnsi="仿宋_GB2312" w:eastAsia="仿宋_GB2312" w:cs="仿宋_GB2312"/>
                <w:b/>
                <w:bCs/>
                <w:sz w:val="31"/>
                <w:szCs w:val="31"/>
                <w:shd w:val="clear" w:color="auto" w:fill="auto"/>
              </w:rPr>
            </w:pPr>
            <w:r>
              <w:rPr>
                <w:rFonts w:hint="eastAsia" w:ascii="仿宋_GB2312" w:hAnsi="仿宋_GB2312" w:eastAsia="仿宋_GB2312" w:cs="仿宋_GB2312"/>
                <w:b/>
                <w:bCs/>
                <w:sz w:val="31"/>
                <w:szCs w:val="31"/>
                <w:shd w:val="clear" w:color="auto" w:fill="auto"/>
              </w:rPr>
              <w:t>一年期培训</w:t>
            </w:r>
          </w:p>
        </w:tc>
        <w:tc>
          <w:tcPr>
            <w:tcW w:w="2362" w:type="dxa"/>
            <w:noWrap w:val="0"/>
            <w:vAlign w:val="center"/>
          </w:tcPr>
          <w:p>
            <w:pPr>
              <w:spacing w:line="460" w:lineRule="exact"/>
              <w:jc w:val="center"/>
              <w:rPr>
                <w:rFonts w:hint="eastAsia" w:ascii="仿宋_GB2312" w:hAnsi="仿宋_GB2312" w:eastAsia="仿宋_GB2312" w:cs="仿宋_GB2312"/>
                <w:b/>
                <w:bCs/>
                <w:sz w:val="31"/>
                <w:szCs w:val="31"/>
                <w:shd w:val="clear" w:color="auto" w:fill="auto"/>
              </w:rPr>
            </w:pPr>
            <w:r>
              <w:rPr>
                <w:rFonts w:hint="eastAsia" w:ascii="仿宋_GB2312" w:hAnsi="仿宋_GB2312" w:eastAsia="仿宋_GB2312" w:cs="仿宋_GB2312"/>
                <w:b/>
                <w:bCs/>
                <w:sz w:val="31"/>
                <w:szCs w:val="31"/>
                <w:shd w:val="clear" w:color="auto" w:fill="auto"/>
              </w:rPr>
              <w:t>两年期培训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 w:type="dxa"/>
            <w:noWrap w:val="0"/>
            <w:vAlign w:val="center"/>
          </w:tcPr>
          <w:p>
            <w:pPr>
              <w:spacing w:line="460" w:lineRule="exact"/>
              <w:jc w:val="center"/>
              <w:rPr>
                <w:rFonts w:hint="eastAsia" w:ascii="仿宋_GB2312" w:hAnsi="仿宋_GB2312" w:eastAsia="仿宋_GB2312" w:cs="仿宋_GB2312"/>
                <w:sz w:val="31"/>
                <w:szCs w:val="31"/>
                <w:shd w:val="clear" w:color="auto" w:fill="auto"/>
              </w:rPr>
            </w:pPr>
            <w:r>
              <w:rPr>
                <w:rFonts w:hint="eastAsia" w:ascii="仿宋_GB2312" w:hAnsi="仿宋_GB2312" w:eastAsia="仿宋_GB2312" w:cs="仿宋_GB2312"/>
                <w:sz w:val="31"/>
                <w:szCs w:val="31"/>
                <w:shd w:val="clear" w:color="auto" w:fill="auto"/>
              </w:rPr>
              <w:t>1</w:t>
            </w:r>
          </w:p>
        </w:tc>
        <w:tc>
          <w:tcPr>
            <w:tcW w:w="3057" w:type="dxa"/>
            <w:noWrap w:val="0"/>
            <w:vAlign w:val="top"/>
          </w:tcPr>
          <w:p>
            <w:pPr>
              <w:spacing w:line="460" w:lineRule="exact"/>
              <w:jc w:val="center"/>
              <w:rPr>
                <w:rFonts w:hint="eastAsia" w:ascii="仿宋_GB2312" w:hAnsi="仿宋_GB2312" w:eastAsia="仿宋_GB2312" w:cs="仿宋_GB2312"/>
                <w:sz w:val="31"/>
                <w:szCs w:val="31"/>
                <w:shd w:val="clear" w:color="auto" w:fill="auto"/>
              </w:rPr>
            </w:pPr>
            <w:r>
              <w:rPr>
                <w:rFonts w:hint="eastAsia" w:ascii="仿宋_GB2312" w:hAnsi="仿宋_GB2312" w:eastAsia="仿宋_GB2312" w:cs="仿宋_GB2312"/>
                <w:sz w:val="31"/>
                <w:szCs w:val="31"/>
                <w:shd w:val="clear" w:color="auto" w:fill="auto"/>
              </w:rPr>
              <w:t>中医基础理论</w:t>
            </w:r>
          </w:p>
        </w:tc>
        <w:tc>
          <w:tcPr>
            <w:tcW w:w="2381" w:type="dxa"/>
            <w:noWrap w:val="0"/>
            <w:vAlign w:val="top"/>
          </w:tcPr>
          <w:p>
            <w:pPr>
              <w:spacing w:line="460" w:lineRule="exact"/>
              <w:jc w:val="center"/>
              <w:rPr>
                <w:rFonts w:hint="default" w:ascii="仿宋_GB2312" w:hAnsi="仿宋_GB2312" w:eastAsia="仿宋_GB2312" w:cs="仿宋_GB2312"/>
                <w:sz w:val="31"/>
                <w:szCs w:val="31"/>
                <w:shd w:val="clear" w:color="auto" w:fill="auto"/>
                <w:lang w:val="en-US" w:eastAsia="zh-CN"/>
              </w:rPr>
            </w:pPr>
            <w:r>
              <w:rPr>
                <w:rFonts w:hint="eastAsia" w:ascii="仿宋_GB2312" w:hAnsi="仿宋_GB2312" w:eastAsia="仿宋_GB2312" w:cs="仿宋_GB2312"/>
                <w:sz w:val="31"/>
                <w:szCs w:val="31"/>
                <w:shd w:val="clear" w:color="auto" w:fill="auto"/>
                <w:lang w:val="en-US" w:eastAsia="zh-CN"/>
              </w:rPr>
              <w:t>46</w:t>
            </w:r>
          </w:p>
        </w:tc>
        <w:tc>
          <w:tcPr>
            <w:tcW w:w="2362" w:type="dxa"/>
            <w:noWrap w:val="0"/>
            <w:vAlign w:val="top"/>
          </w:tcPr>
          <w:p>
            <w:pPr>
              <w:spacing w:line="460" w:lineRule="exact"/>
              <w:jc w:val="center"/>
              <w:rPr>
                <w:rFonts w:hint="default" w:ascii="仿宋_GB2312" w:hAnsi="仿宋_GB2312" w:eastAsia="仿宋_GB2312" w:cs="仿宋_GB2312"/>
                <w:sz w:val="31"/>
                <w:szCs w:val="31"/>
                <w:shd w:val="clear" w:color="auto" w:fill="auto"/>
                <w:lang w:val="en-US" w:eastAsia="zh-CN"/>
              </w:rPr>
            </w:pPr>
            <w:r>
              <w:rPr>
                <w:rFonts w:hint="eastAsia" w:ascii="仿宋_GB2312" w:hAnsi="仿宋_GB2312" w:eastAsia="仿宋_GB2312" w:cs="仿宋_GB2312"/>
                <w:sz w:val="31"/>
                <w:szCs w:val="31"/>
                <w:shd w:val="clear" w:color="auto" w:fill="auto"/>
                <w:lang w:val="en-US" w:eastAsia="zh-CN"/>
              </w:rPr>
              <w:t>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 w:type="dxa"/>
            <w:noWrap w:val="0"/>
            <w:vAlign w:val="center"/>
          </w:tcPr>
          <w:p>
            <w:pPr>
              <w:spacing w:line="460" w:lineRule="exact"/>
              <w:jc w:val="center"/>
              <w:rPr>
                <w:rFonts w:hint="eastAsia" w:ascii="仿宋_GB2312" w:hAnsi="仿宋_GB2312" w:eastAsia="仿宋_GB2312" w:cs="仿宋_GB2312"/>
                <w:sz w:val="31"/>
                <w:szCs w:val="31"/>
                <w:shd w:val="clear" w:color="auto" w:fill="auto"/>
              </w:rPr>
            </w:pPr>
            <w:r>
              <w:rPr>
                <w:rFonts w:hint="eastAsia" w:ascii="仿宋_GB2312" w:hAnsi="仿宋_GB2312" w:eastAsia="仿宋_GB2312" w:cs="仿宋_GB2312"/>
                <w:sz w:val="31"/>
                <w:szCs w:val="31"/>
                <w:shd w:val="clear" w:color="auto" w:fill="auto"/>
              </w:rPr>
              <w:t>2</w:t>
            </w:r>
          </w:p>
        </w:tc>
        <w:tc>
          <w:tcPr>
            <w:tcW w:w="3057" w:type="dxa"/>
            <w:noWrap w:val="0"/>
            <w:vAlign w:val="top"/>
          </w:tcPr>
          <w:p>
            <w:pPr>
              <w:spacing w:line="460" w:lineRule="exact"/>
              <w:jc w:val="center"/>
              <w:rPr>
                <w:rFonts w:hint="eastAsia" w:ascii="仿宋_GB2312" w:hAnsi="仿宋_GB2312" w:eastAsia="仿宋_GB2312" w:cs="仿宋_GB2312"/>
                <w:sz w:val="31"/>
                <w:szCs w:val="31"/>
                <w:shd w:val="clear" w:color="auto" w:fill="auto"/>
              </w:rPr>
            </w:pPr>
            <w:r>
              <w:rPr>
                <w:rFonts w:hint="eastAsia" w:ascii="仿宋_GB2312" w:hAnsi="仿宋_GB2312" w:eastAsia="仿宋_GB2312" w:cs="仿宋_GB2312"/>
                <w:sz w:val="31"/>
                <w:szCs w:val="31"/>
                <w:shd w:val="clear" w:color="auto" w:fill="auto"/>
              </w:rPr>
              <w:t>中医诊断学</w:t>
            </w:r>
          </w:p>
        </w:tc>
        <w:tc>
          <w:tcPr>
            <w:tcW w:w="2381" w:type="dxa"/>
            <w:noWrap w:val="0"/>
            <w:vAlign w:val="top"/>
          </w:tcPr>
          <w:p>
            <w:pPr>
              <w:spacing w:line="460" w:lineRule="exact"/>
              <w:jc w:val="center"/>
              <w:rPr>
                <w:rFonts w:hint="default" w:ascii="仿宋_GB2312" w:hAnsi="仿宋_GB2312" w:eastAsia="仿宋_GB2312" w:cs="仿宋_GB2312"/>
                <w:sz w:val="31"/>
                <w:szCs w:val="31"/>
                <w:shd w:val="clear" w:color="auto" w:fill="auto"/>
                <w:lang w:val="en-US" w:eastAsia="zh-CN"/>
              </w:rPr>
            </w:pPr>
            <w:r>
              <w:rPr>
                <w:rFonts w:hint="eastAsia" w:ascii="仿宋_GB2312" w:hAnsi="仿宋_GB2312" w:eastAsia="仿宋_GB2312" w:cs="仿宋_GB2312"/>
                <w:sz w:val="31"/>
                <w:szCs w:val="31"/>
                <w:shd w:val="clear" w:color="auto" w:fill="auto"/>
                <w:lang w:val="en-US" w:eastAsia="zh-CN"/>
              </w:rPr>
              <w:t>42</w:t>
            </w:r>
          </w:p>
        </w:tc>
        <w:tc>
          <w:tcPr>
            <w:tcW w:w="2362" w:type="dxa"/>
            <w:noWrap w:val="0"/>
            <w:vAlign w:val="top"/>
          </w:tcPr>
          <w:p>
            <w:pPr>
              <w:spacing w:line="460" w:lineRule="exact"/>
              <w:jc w:val="center"/>
              <w:rPr>
                <w:rFonts w:hint="default" w:ascii="仿宋_GB2312" w:hAnsi="仿宋_GB2312" w:eastAsia="仿宋_GB2312" w:cs="仿宋_GB2312"/>
                <w:sz w:val="31"/>
                <w:szCs w:val="31"/>
                <w:shd w:val="clear" w:color="auto" w:fill="auto"/>
                <w:lang w:val="en-US" w:eastAsia="zh-CN"/>
              </w:rPr>
            </w:pPr>
            <w:r>
              <w:rPr>
                <w:rFonts w:hint="eastAsia" w:ascii="仿宋_GB2312" w:hAnsi="仿宋_GB2312" w:eastAsia="仿宋_GB2312" w:cs="仿宋_GB2312"/>
                <w:sz w:val="31"/>
                <w:szCs w:val="31"/>
                <w:shd w:val="clear" w:color="auto" w:fill="auto"/>
                <w:lang w:val="en-US" w:eastAsia="zh-CN"/>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 w:type="dxa"/>
            <w:noWrap w:val="0"/>
            <w:vAlign w:val="center"/>
          </w:tcPr>
          <w:p>
            <w:pPr>
              <w:spacing w:line="460" w:lineRule="exact"/>
              <w:jc w:val="center"/>
              <w:rPr>
                <w:rFonts w:hint="eastAsia" w:ascii="仿宋_GB2312" w:hAnsi="仿宋_GB2312" w:eastAsia="仿宋_GB2312" w:cs="仿宋_GB2312"/>
                <w:sz w:val="31"/>
                <w:szCs w:val="31"/>
                <w:shd w:val="clear" w:color="auto" w:fill="auto"/>
              </w:rPr>
            </w:pPr>
            <w:r>
              <w:rPr>
                <w:rFonts w:hint="eastAsia" w:ascii="仿宋_GB2312" w:hAnsi="仿宋_GB2312" w:eastAsia="仿宋_GB2312" w:cs="仿宋_GB2312"/>
                <w:sz w:val="31"/>
                <w:szCs w:val="31"/>
                <w:shd w:val="clear" w:color="auto" w:fill="auto"/>
              </w:rPr>
              <w:t>3</w:t>
            </w:r>
          </w:p>
        </w:tc>
        <w:tc>
          <w:tcPr>
            <w:tcW w:w="3057" w:type="dxa"/>
            <w:noWrap w:val="0"/>
            <w:vAlign w:val="top"/>
          </w:tcPr>
          <w:p>
            <w:pPr>
              <w:spacing w:line="460" w:lineRule="exact"/>
              <w:jc w:val="center"/>
              <w:rPr>
                <w:rFonts w:hint="eastAsia" w:ascii="仿宋_GB2312" w:hAnsi="仿宋_GB2312" w:eastAsia="仿宋_GB2312" w:cs="仿宋_GB2312"/>
                <w:sz w:val="31"/>
                <w:szCs w:val="31"/>
                <w:shd w:val="clear" w:color="auto" w:fill="auto"/>
              </w:rPr>
            </w:pPr>
            <w:r>
              <w:rPr>
                <w:rFonts w:hint="eastAsia" w:ascii="仿宋_GB2312" w:hAnsi="仿宋_GB2312" w:eastAsia="仿宋_GB2312" w:cs="仿宋_GB2312"/>
                <w:sz w:val="31"/>
                <w:szCs w:val="31"/>
                <w:shd w:val="clear" w:color="auto" w:fill="auto"/>
              </w:rPr>
              <w:t>中药学</w:t>
            </w:r>
          </w:p>
        </w:tc>
        <w:tc>
          <w:tcPr>
            <w:tcW w:w="2381" w:type="dxa"/>
            <w:noWrap w:val="0"/>
            <w:vAlign w:val="top"/>
          </w:tcPr>
          <w:p>
            <w:pPr>
              <w:spacing w:line="460" w:lineRule="exact"/>
              <w:jc w:val="center"/>
              <w:rPr>
                <w:rFonts w:ascii="仿宋_GB2312" w:hAnsi="仿宋_GB2312" w:eastAsia="仿宋_GB2312" w:cs="仿宋_GB2312"/>
                <w:sz w:val="31"/>
                <w:szCs w:val="31"/>
                <w:shd w:val="clear" w:color="auto" w:fill="auto"/>
              </w:rPr>
            </w:pPr>
            <w:r>
              <w:rPr>
                <w:rFonts w:hint="eastAsia" w:ascii="仿宋_GB2312" w:hAnsi="仿宋_GB2312" w:eastAsia="仿宋_GB2312" w:cs="仿宋_GB2312"/>
                <w:sz w:val="31"/>
                <w:szCs w:val="31"/>
                <w:shd w:val="clear" w:color="auto" w:fill="auto"/>
                <w:lang w:val="en-US" w:eastAsia="zh-CN"/>
              </w:rPr>
              <w:t>38</w:t>
            </w:r>
            <w:r>
              <w:rPr>
                <w:rFonts w:hint="eastAsia" w:ascii="仿宋_GB2312" w:hAnsi="仿宋_GB2312" w:eastAsia="仿宋_GB2312" w:cs="仿宋_GB2312"/>
                <w:sz w:val="31"/>
                <w:szCs w:val="31"/>
                <w:shd w:val="clear" w:color="auto" w:fill="auto"/>
              </w:rPr>
              <w:t xml:space="preserve">                                                                                                                                                                                                       </w:t>
            </w:r>
          </w:p>
        </w:tc>
        <w:tc>
          <w:tcPr>
            <w:tcW w:w="2362" w:type="dxa"/>
            <w:noWrap w:val="0"/>
            <w:vAlign w:val="top"/>
          </w:tcPr>
          <w:p>
            <w:pPr>
              <w:spacing w:line="460" w:lineRule="exact"/>
              <w:jc w:val="center"/>
              <w:rPr>
                <w:rFonts w:hint="default" w:ascii="仿宋_GB2312" w:hAnsi="仿宋_GB2312" w:eastAsia="仿宋_GB2312" w:cs="仿宋_GB2312"/>
                <w:sz w:val="31"/>
                <w:szCs w:val="31"/>
                <w:shd w:val="clear" w:color="auto" w:fill="auto"/>
                <w:lang w:val="en-US" w:eastAsia="zh-CN"/>
              </w:rPr>
            </w:pPr>
            <w:r>
              <w:rPr>
                <w:rFonts w:hint="eastAsia" w:ascii="仿宋_GB2312" w:hAnsi="仿宋_GB2312" w:eastAsia="仿宋_GB2312" w:cs="仿宋_GB2312"/>
                <w:sz w:val="31"/>
                <w:szCs w:val="31"/>
                <w:shd w:val="clear" w:color="auto" w:fill="auto"/>
                <w:lang w:val="en-US" w:eastAsia="zh-CN"/>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 w:type="dxa"/>
            <w:noWrap w:val="0"/>
            <w:vAlign w:val="center"/>
          </w:tcPr>
          <w:p>
            <w:pPr>
              <w:spacing w:line="460" w:lineRule="exact"/>
              <w:jc w:val="center"/>
              <w:rPr>
                <w:rFonts w:hint="eastAsia" w:ascii="仿宋_GB2312" w:hAnsi="仿宋_GB2312" w:eastAsia="仿宋_GB2312" w:cs="仿宋_GB2312"/>
                <w:sz w:val="31"/>
                <w:szCs w:val="31"/>
                <w:shd w:val="clear" w:color="auto" w:fill="auto"/>
              </w:rPr>
            </w:pPr>
            <w:r>
              <w:rPr>
                <w:rFonts w:hint="eastAsia" w:ascii="仿宋_GB2312" w:hAnsi="仿宋_GB2312" w:eastAsia="仿宋_GB2312" w:cs="仿宋_GB2312"/>
                <w:sz w:val="31"/>
                <w:szCs w:val="31"/>
                <w:shd w:val="clear" w:color="auto" w:fill="auto"/>
              </w:rPr>
              <w:t>4</w:t>
            </w:r>
          </w:p>
        </w:tc>
        <w:tc>
          <w:tcPr>
            <w:tcW w:w="3057" w:type="dxa"/>
            <w:noWrap w:val="0"/>
            <w:vAlign w:val="top"/>
          </w:tcPr>
          <w:p>
            <w:pPr>
              <w:spacing w:line="460" w:lineRule="exact"/>
              <w:jc w:val="center"/>
              <w:rPr>
                <w:rFonts w:hint="eastAsia" w:ascii="仿宋_GB2312" w:hAnsi="仿宋_GB2312" w:eastAsia="仿宋_GB2312" w:cs="仿宋_GB2312"/>
                <w:sz w:val="31"/>
                <w:szCs w:val="31"/>
                <w:shd w:val="clear" w:color="auto" w:fill="auto"/>
              </w:rPr>
            </w:pPr>
            <w:r>
              <w:rPr>
                <w:rFonts w:hint="eastAsia" w:ascii="仿宋_GB2312" w:hAnsi="仿宋_GB2312" w:eastAsia="仿宋_GB2312" w:cs="仿宋_GB2312"/>
                <w:sz w:val="31"/>
                <w:szCs w:val="31"/>
                <w:shd w:val="clear" w:color="auto" w:fill="auto"/>
              </w:rPr>
              <w:t>方剂学</w:t>
            </w:r>
          </w:p>
        </w:tc>
        <w:tc>
          <w:tcPr>
            <w:tcW w:w="2381" w:type="dxa"/>
            <w:noWrap w:val="0"/>
            <w:vAlign w:val="top"/>
          </w:tcPr>
          <w:p>
            <w:pPr>
              <w:spacing w:line="460" w:lineRule="exact"/>
              <w:jc w:val="center"/>
              <w:rPr>
                <w:rFonts w:hint="default" w:ascii="仿宋_GB2312" w:hAnsi="仿宋_GB2312" w:eastAsia="仿宋_GB2312" w:cs="仿宋_GB2312"/>
                <w:sz w:val="31"/>
                <w:szCs w:val="31"/>
                <w:shd w:val="clear" w:color="auto" w:fill="auto"/>
                <w:lang w:val="en-US" w:eastAsia="zh-CN"/>
              </w:rPr>
            </w:pPr>
            <w:r>
              <w:rPr>
                <w:rFonts w:hint="eastAsia" w:ascii="仿宋_GB2312" w:hAnsi="仿宋_GB2312" w:eastAsia="仿宋_GB2312" w:cs="仿宋_GB2312"/>
                <w:sz w:val="31"/>
                <w:szCs w:val="31"/>
                <w:shd w:val="clear" w:color="auto" w:fill="auto"/>
                <w:lang w:val="en-US" w:eastAsia="zh-CN"/>
              </w:rPr>
              <w:t>40</w:t>
            </w:r>
          </w:p>
        </w:tc>
        <w:tc>
          <w:tcPr>
            <w:tcW w:w="2362" w:type="dxa"/>
            <w:noWrap w:val="0"/>
            <w:vAlign w:val="top"/>
          </w:tcPr>
          <w:p>
            <w:pPr>
              <w:spacing w:line="460" w:lineRule="exact"/>
              <w:jc w:val="center"/>
              <w:rPr>
                <w:rFonts w:hint="default" w:ascii="仿宋_GB2312" w:hAnsi="仿宋_GB2312" w:eastAsia="仿宋_GB2312" w:cs="仿宋_GB2312"/>
                <w:sz w:val="31"/>
                <w:szCs w:val="31"/>
                <w:shd w:val="clear" w:color="auto" w:fill="auto"/>
                <w:lang w:val="en-US" w:eastAsia="zh-CN"/>
              </w:rPr>
            </w:pPr>
            <w:r>
              <w:rPr>
                <w:rFonts w:hint="eastAsia" w:ascii="仿宋_GB2312" w:hAnsi="仿宋_GB2312" w:eastAsia="仿宋_GB2312" w:cs="仿宋_GB2312"/>
                <w:sz w:val="31"/>
                <w:szCs w:val="31"/>
                <w:shd w:val="clear" w:color="auto" w:fill="auto"/>
                <w:lang w:val="en-US" w:eastAsia="zh-CN"/>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 w:type="dxa"/>
            <w:noWrap w:val="0"/>
            <w:vAlign w:val="center"/>
          </w:tcPr>
          <w:p>
            <w:pPr>
              <w:spacing w:line="460" w:lineRule="exact"/>
              <w:jc w:val="center"/>
              <w:rPr>
                <w:rFonts w:hint="eastAsia" w:ascii="仿宋_GB2312" w:hAnsi="仿宋_GB2312" w:eastAsia="仿宋_GB2312" w:cs="仿宋_GB2312"/>
                <w:sz w:val="31"/>
                <w:szCs w:val="31"/>
                <w:shd w:val="clear" w:color="auto" w:fill="auto"/>
              </w:rPr>
            </w:pPr>
            <w:r>
              <w:rPr>
                <w:rFonts w:hint="eastAsia" w:ascii="仿宋_GB2312" w:hAnsi="仿宋_GB2312" w:eastAsia="仿宋_GB2312" w:cs="仿宋_GB2312"/>
                <w:sz w:val="31"/>
                <w:szCs w:val="31"/>
                <w:shd w:val="clear" w:color="auto" w:fill="auto"/>
              </w:rPr>
              <w:t>5</w:t>
            </w:r>
          </w:p>
        </w:tc>
        <w:tc>
          <w:tcPr>
            <w:tcW w:w="3057" w:type="dxa"/>
            <w:noWrap w:val="0"/>
            <w:vAlign w:val="top"/>
          </w:tcPr>
          <w:p>
            <w:pPr>
              <w:spacing w:line="460" w:lineRule="exact"/>
              <w:jc w:val="center"/>
              <w:rPr>
                <w:rFonts w:hint="eastAsia" w:ascii="仿宋_GB2312" w:hAnsi="仿宋_GB2312" w:eastAsia="仿宋_GB2312" w:cs="仿宋_GB2312"/>
                <w:sz w:val="31"/>
                <w:szCs w:val="31"/>
                <w:shd w:val="clear" w:color="auto" w:fill="auto"/>
              </w:rPr>
            </w:pPr>
            <w:r>
              <w:rPr>
                <w:rFonts w:hint="eastAsia" w:ascii="仿宋_GB2312" w:hAnsi="仿宋_GB2312" w:eastAsia="仿宋_GB2312" w:cs="仿宋_GB2312"/>
                <w:sz w:val="31"/>
                <w:szCs w:val="31"/>
                <w:shd w:val="clear" w:color="auto" w:fill="auto"/>
              </w:rPr>
              <w:t>中成药概论</w:t>
            </w:r>
          </w:p>
        </w:tc>
        <w:tc>
          <w:tcPr>
            <w:tcW w:w="2381" w:type="dxa"/>
            <w:noWrap w:val="0"/>
            <w:vAlign w:val="top"/>
          </w:tcPr>
          <w:p>
            <w:pPr>
              <w:spacing w:line="460" w:lineRule="exact"/>
              <w:jc w:val="center"/>
              <w:rPr>
                <w:rFonts w:hint="default" w:ascii="仿宋_GB2312" w:hAnsi="仿宋_GB2312" w:eastAsia="仿宋_GB2312" w:cs="仿宋_GB2312"/>
                <w:sz w:val="31"/>
                <w:szCs w:val="31"/>
                <w:shd w:val="clear" w:color="auto" w:fill="auto"/>
                <w:lang w:val="en-US" w:eastAsia="zh-CN"/>
              </w:rPr>
            </w:pPr>
            <w:r>
              <w:rPr>
                <w:rFonts w:hint="eastAsia" w:ascii="仿宋_GB2312" w:hAnsi="仿宋_GB2312" w:eastAsia="仿宋_GB2312" w:cs="仿宋_GB2312"/>
                <w:sz w:val="31"/>
                <w:szCs w:val="31"/>
                <w:shd w:val="clear" w:color="auto" w:fill="auto"/>
                <w:lang w:val="en-US" w:eastAsia="zh-CN"/>
              </w:rPr>
              <w:t>20</w:t>
            </w:r>
          </w:p>
        </w:tc>
        <w:tc>
          <w:tcPr>
            <w:tcW w:w="2362" w:type="dxa"/>
            <w:noWrap w:val="0"/>
            <w:vAlign w:val="top"/>
          </w:tcPr>
          <w:p>
            <w:pPr>
              <w:spacing w:line="460" w:lineRule="exact"/>
              <w:jc w:val="center"/>
              <w:rPr>
                <w:rFonts w:hint="default" w:ascii="仿宋_GB2312" w:hAnsi="仿宋_GB2312" w:eastAsia="仿宋_GB2312" w:cs="仿宋_GB2312"/>
                <w:sz w:val="31"/>
                <w:szCs w:val="31"/>
                <w:shd w:val="clear" w:color="auto" w:fill="auto"/>
                <w:lang w:val="en-US" w:eastAsia="zh-CN"/>
              </w:rPr>
            </w:pPr>
            <w:r>
              <w:rPr>
                <w:rFonts w:hint="eastAsia" w:ascii="仿宋_GB2312" w:hAnsi="仿宋_GB2312" w:eastAsia="仿宋_GB2312" w:cs="仿宋_GB2312"/>
                <w:sz w:val="31"/>
                <w:szCs w:val="31"/>
                <w:shd w:val="clear" w:color="auto" w:fill="auto"/>
                <w:lang w:val="en-US" w:eastAsia="zh-CN"/>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 w:type="dxa"/>
            <w:noWrap w:val="0"/>
            <w:vAlign w:val="center"/>
          </w:tcPr>
          <w:p>
            <w:pPr>
              <w:spacing w:line="460" w:lineRule="exact"/>
              <w:jc w:val="center"/>
              <w:rPr>
                <w:rFonts w:hint="eastAsia" w:ascii="仿宋_GB2312" w:hAnsi="仿宋_GB2312" w:eastAsia="仿宋_GB2312" w:cs="仿宋_GB2312"/>
                <w:sz w:val="31"/>
                <w:szCs w:val="31"/>
                <w:shd w:val="clear" w:color="auto" w:fill="auto"/>
              </w:rPr>
            </w:pPr>
            <w:r>
              <w:rPr>
                <w:rFonts w:hint="eastAsia" w:ascii="仿宋_GB2312" w:hAnsi="仿宋_GB2312" w:eastAsia="仿宋_GB2312" w:cs="仿宋_GB2312"/>
                <w:sz w:val="31"/>
                <w:szCs w:val="31"/>
                <w:shd w:val="clear" w:color="auto" w:fill="auto"/>
              </w:rPr>
              <w:t>6</w:t>
            </w:r>
          </w:p>
        </w:tc>
        <w:tc>
          <w:tcPr>
            <w:tcW w:w="3057" w:type="dxa"/>
            <w:noWrap w:val="0"/>
            <w:vAlign w:val="top"/>
          </w:tcPr>
          <w:p>
            <w:pPr>
              <w:spacing w:line="460" w:lineRule="exact"/>
              <w:jc w:val="center"/>
              <w:rPr>
                <w:rFonts w:hint="eastAsia" w:ascii="仿宋_GB2312" w:hAnsi="仿宋_GB2312" w:eastAsia="仿宋_GB2312" w:cs="仿宋_GB2312"/>
                <w:sz w:val="31"/>
                <w:szCs w:val="31"/>
                <w:shd w:val="clear" w:color="auto" w:fill="auto"/>
              </w:rPr>
            </w:pPr>
            <w:r>
              <w:rPr>
                <w:rFonts w:hint="eastAsia" w:ascii="仿宋_GB2312" w:hAnsi="仿宋_GB2312" w:eastAsia="仿宋_GB2312" w:cs="仿宋_GB2312"/>
                <w:sz w:val="31"/>
                <w:szCs w:val="31"/>
                <w:shd w:val="clear" w:color="auto" w:fill="auto"/>
              </w:rPr>
              <w:t>中医内科学</w:t>
            </w:r>
          </w:p>
        </w:tc>
        <w:tc>
          <w:tcPr>
            <w:tcW w:w="2381" w:type="dxa"/>
            <w:noWrap w:val="0"/>
            <w:vAlign w:val="top"/>
          </w:tcPr>
          <w:p>
            <w:pPr>
              <w:spacing w:line="460" w:lineRule="exact"/>
              <w:jc w:val="center"/>
              <w:rPr>
                <w:rFonts w:hint="default" w:ascii="仿宋_GB2312" w:hAnsi="仿宋_GB2312" w:eastAsia="仿宋_GB2312" w:cs="仿宋_GB2312"/>
                <w:sz w:val="31"/>
                <w:szCs w:val="31"/>
                <w:shd w:val="clear" w:color="auto" w:fill="auto"/>
                <w:lang w:val="en-US" w:eastAsia="zh-CN"/>
              </w:rPr>
            </w:pPr>
            <w:r>
              <w:rPr>
                <w:rFonts w:hint="eastAsia" w:ascii="仿宋_GB2312" w:hAnsi="仿宋_GB2312" w:eastAsia="仿宋_GB2312" w:cs="仿宋_GB2312"/>
                <w:sz w:val="31"/>
                <w:szCs w:val="31"/>
                <w:shd w:val="clear" w:color="auto" w:fill="auto"/>
                <w:lang w:val="en-US" w:eastAsia="zh-CN"/>
              </w:rPr>
              <w:t>56</w:t>
            </w:r>
          </w:p>
        </w:tc>
        <w:tc>
          <w:tcPr>
            <w:tcW w:w="2362" w:type="dxa"/>
            <w:noWrap w:val="0"/>
            <w:vAlign w:val="top"/>
          </w:tcPr>
          <w:p>
            <w:pPr>
              <w:spacing w:line="460" w:lineRule="exact"/>
              <w:jc w:val="center"/>
              <w:rPr>
                <w:rFonts w:ascii="仿宋_GB2312" w:hAnsi="仿宋_GB2312" w:eastAsia="仿宋_GB2312" w:cs="仿宋_GB2312"/>
                <w:sz w:val="31"/>
                <w:szCs w:val="31"/>
                <w:shd w:val="clear" w:color="auto" w:fill="auto"/>
              </w:rPr>
            </w:pPr>
            <w:r>
              <w:rPr>
                <w:rFonts w:hint="eastAsia" w:ascii="仿宋_GB2312" w:hAnsi="仿宋_GB2312" w:eastAsia="仿宋_GB2312" w:cs="仿宋_GB2312"/>
                <w:sz w:val="31"/>
                <w:szCs w:val="31"/>
                <w:shd w:val="clear" w:color="auto" w:fill="auto"/>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 w:type="dxa"/>
            <w:noWrap w:val="0"/>
            <w:vAlign w:val="center"/>
          </w:tcPr>
          <w:p>
            <w:pPr>
              <w:spacing w:line="460" w:lineRule="exact"/>
              <w:jc w:val="center"/>
              <w:rPr>
                <w:rFonts w:hint="eastAsia" w:ascii="仿宋_GB2312" w:hAnsi="仿宋_GB2312" w:eastAsia="仿宋_GB2312" w:cs="仿宋_GB2312"/>
                <w:kern w:val="2"/>
                <w:sz w:val="31"/>
                <w:szCs w:val="31"/>
                <w:shd w:val="clear" w:color="auto" w:fill="auto"/>
                <w:lang w:val="en-US" w:eastAsia="zh-CN" w:bidi="ar-SA"/>
              </w:rPr>
            </w:pPr>
            <w:r>
              <w:rPr>
                <w:rFonts w:hint="eastAsia" w:ascii="仿宋_GB2312" w:hAnsi="仿宋_GB2312" w:eastAsia="仿宋_GB2312" w:cs="仿宋_GB2312"/>
                <w:sz w:val="31"/>
                <w:szCs w:val="31"/>
                <w:shd w:val="clear" w:color="auto" w:fill="auto"/>
              </w:rPr>
              <w:t>7</w:t>
            </w:r>
          </w:p>
        </w:tc>
        <w:tc>
          <w:tcPr>
            <w:tcW w:w="3057" w:type="dxa"/>
            <w:noWrap w:val="0"/>
            <w:vAlign w:val="top"/>
          </w:tcPr>
          <w:p>
            <w:pPr>
              <w:spacing w:line="460" w:lineRule="exact"/>
              <w:jc w:val="center"/>
              <w:rPr>
                <w:rFonts w:hint="eastAsia" w:ascii="仿宋_GB2312" w:hAnsi="仿宋_GB2312" w:eastAsia="仿宋_GB2312" w:cs="仿宋_GB2312"/>
                <w:kern w:val="2"/>
                <w:sz w:val="31"/>
                <w:szCs w:val="31"/>
                <w:shd w:val="clear" w:color="auto" w:fill="auto"/>
                <w:lang w:val="en-US" w:eastAsia="zh-CN" w:bidi="ar-SA"/>
              </w:rPr>
            </w:pPr>
            <w:r>
              <w:rPr>
                <w:rFonts w:hint="eastAsia" w:ascii="仿宋_GB2312" w:hAnsi="仿宋_GB2312" w:eastAsia="仿宋_GB2312" w:cs="仿宋_GB2312"/>
                <w:sz w:val="31"/>
                <w:szCs w:val="31"/>
                <w:shd w:val="clear" w:color="auto" w:fill="auto"/>
              </w:rPr>
              <w:t>中医推拿学</w:t>
            </w:r>
          </w:p>
        </w:tc>
        <w:tc>
          <w:tcPr>
            <w:tcW w:w="2381" w:type="dxa"/>
            <w:noWrap w:val="0"/>
            <w:vAlign w:val="top"/>
          </w:tcPr>
          <w:p>
            <w:pPr>
              <w:spacing w:line="460" w:lineRule="exact"/>
              <w:jc w:val="center"/>
              <w:rPr>
                <w:rFonts w:hint="default" w:ascii="仿宋_GB2312" w:hAnsi="仿宋_GB2312" w:eastAsia="仿宋_GB2312" w:cs="仿宋_GB2312"/>
                <w:sz w:val="31"/>
                <w:szCs w:val="31"/>
                <w:shd w:val="clear" w:color="auto" w:fill="auto"/>
                <w:lang w:val="en-US" w:eastAsia="zh-CN"/>
              </w:rPr>
            </w:pPr>
            <w:r>
              <w:rPr>
                <w:rFonts w:hint="eastAsia" w:ascii="仿宋_GB2312" w:hAnsi="仿宋_GB2312" w:eastAsia="仿宋_GB2312" w:cs="仿宋_GB2312"/>
                <w:sz w:val="31"/>
                <w:szCs w:val="31"/>
                <w:shd w:val="clear" w:color="auto" w:fill="auto"/>
                <w:lang w:val="en-US" w:eastAsia="zh-CN"/>
              </w:rPr>
              <w:t>16</w:t>
            </w:r>
          </w:p>
        </w:tc>
        <w:tc>
          <w:tcPr>
            <w:tcW w:w="2362" w:type="dxa"/>
            <w:noWrap w:val="0"/>
            <w:vAlign w:val="top"/>
          </w:tcPr>
          <w:p>
            <w:pPr>
              <w:spacing w:line="460" w:lineRule="exact"/>
              <w:jc w:val="center"/>
              <w:rPr>
                <w:rFonts w:hint="eastAsia" w:ascii="仿宋_GB2312" w:hAnsi="仿宋_GB2312" w:eastAsia="仿宋_GB2312" w:cs="仿宋_GB2312"/>
                <w:kern w:val="2"/>
                <w:sz w:val="31"/>
                <w:szCs w:val="31"/>
                <w:shd w:val="clear" w:color="auto" w:fill="auto"/>
                <w:lang w:val="en-US" w:eastAsia="zh-CN" w:bidi="ar-SA"/>
              </w:rPr>
            </w:pPr>
            <w:r>
              <w:rPr>
                <w:rFonts w:hint="eastAsia" w:ascii="仿宋_GB2312" w:hAnsi="仿宋_GB2312" w:eastAsia="仿宋_GB2312" w:cs="仿宋_GB2312"/>
                <w:sz w:val="31"/>
                <w:szCs w:val="31"/>
                <w:shd w:val="clear" w:color="auto" w:fill="auto"/>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 w:type="dxa"/>
            <w:noWrap w:val="0"/>
            <w:vAlign w:val="center"/>
          </w:tcPr>
          <w:p>
            <w:pPr>
              <w:spacing w:line="460" w:lineRule="exact"/>
              <w:jc w:val="center"/>
              <w:rPr>
                <w:rFonts w:hint="eastAsia" w:ascii="仿宋_GB2312" w:hAnsi="仿宋_GB2312" w:eastAsia="仿宋_GB2312" w:cs="仿宋_GB2312"/>
                <w:kern w:val="2"/>
                <w:sz w:val="31"/>
                <w:szCs w:val="31"/>
                <w:shd w:val="clear" w:color="auto" w:fill="auto"/>
                <w:lang w:val="en-US" w:eastAsia="zh-CN" w:bidi="ar-SA"/>
              </w:rPr>
            </w:pPr>
            <w:r>
              <w:rPr>
                <w:rFonts w:hint="eastAsia" w:ascii="仿宋_GB2312" w:hAnsi="仿宋_GB2312" w:eastAsia="仿宋_GB2312" w:cs="仿宋_GB2312"/>
                <w:sz w:val="31"/>
                <w:szCs w:val="31"/>
                <w:shd w:val="clear" w:color="auto" w:fill="auto"/>
              </w:rPr>
              <w:t>8</w:t>
            </w:r>
          </w:p>
        </w:tc>
        <w:tc>
          <w:tcPr>
            <w:tcW w:w="3057" w:type="dxa"/>
            <w:noWrap w:val="0"/>
            <w:vAlign w:val="top"/>
          </w:tcPr>
          <w:p>
            <w:pPr>
              <w:spacing w:line="460" w:lineRule="exact"/>
              <w:jc w:val="center"/>
              <w:rPr>
                <w:rFonts w:hint="eastAsia" w:ascii="仿宋_GB2312" w:hAnsi="仿宋_GB2312" w:eastAsia="仿宋_GB2312" w:cs="仿宋_GB2312"/>
                <w:kern w:val="2"/>
                <w:sz w:val="31"/>
                <w:szCs w:val="31"/>
                <w:shd w:val="clear" w:color="auto" w:fill="auto"/>
                <w:lang w:val="en-US" w:eastAsia="zh-CN" w:bidi="ar-SA"/>
              </w:rPr>
            </w:pPr>
            <w:r>
              <w:rPr>
                <w:rFonts w:hint="eastAsia" w:ascii="仿宋_GB2312" w:hAnsi="仿宋_GB2312" w:eastAsia="仿宋_GB2312" w:cs="仿宋_GB2312"/>
                <w:sz w:val="31"/>
                <w:szCs w:val="31"/>
                <w:shd w:val="clear" w:color="auto" w:fill="auto"/>
              </w:rPr>
              <w:t>中医经典课程</w:t>
            </w:r>
          </w:p>
        </w:tc>
        <w:tc>
          <w:tcPr>
            <w:tcW w:w="2381" w:type="dxa"/>
            <w:noWrap w:val="0"/>
            <w:vAlign w:val="top"/>
          </w:tcPr>
          <w:p>
            <w:pPr>
              <w:spacing w:line="460" w:lineRule="exact"/>
              <w:jc w:val="center"/>
              <w:rPr>
                <w:rFonts w:hint="default" w:ascii="仿宋_GB2312" w:hAnsi="仿宋_GB2312" w:eastAsia="仿宋_GB2312" w:cs="仿宋_GB2312"/>
                <w:sz w:val="31"/>
                <w:szCs w:val="31"/>
                <w:shd w:val="clear" w:color="auto" w:fill="auto"/>
                <w:lang w:val="en-US" w:eastAsia="zh-CN"/>
              </w:rPr>
            </w:pPr>
            <w:r>
              <w:rPr>
                <w:rFonts w:hint="eastAsia" w:ascii="仿宋_GB2312" w:hAnsi="仿宋_GB2312" w:eastAsia="仿宋_GB2312" w:cs="仿宋_GB2312"/>
                <w:sz w:val="31"/>
                <w:szCs w:val="31"/>
                <w:shd w:val="clear" w:color="auto" w:fill="auto"/>
                <w:lang w:val="en-US" w:eastAsia="zh-CN"/>
              </w:rPr>
              <w:t>30</w:t>
            </w:r>
          </w:p>
        </w:tc>
        <w:tc>
          <w:tcPr>
            <w:tcW w:w="2362" w:type="dxa"/>
            <w:noWrap w:val="0"/>
            <w:vAlign w:val="top"/>
          </w:tcPr>
          <w:p>
            <w:pPr>
              <w:spacing w:line="460" w:lineRule="exact"/>
              <w:jc w:val="center"/>
              <w:rPr>
                <w:rFonts w:hint="default" w:ascii="仿宋_GB2312" w:hAnsi="仿宋_GB2312" w:eastAsia="仿宋_GB2312" w:cs="仿宋_GB2312"/>
                <w:kern w:val="2"/>
                <w:sz w:val="31"/>
                <w:szCs w:val="31"/>
                <w:shd w:val="clear" w:color="auto" w:fill="auto"/>
                <w:lang w:val="en-US" w:eastAsia="zh-CN" w:bidi="ar-SA"/>
              </w:rPr>
            </w:pPr>
            <w:r>
              <w:rPr>
                <w:rFonts w:hint="eastAsia" w:ascii="仿宋_GB2312" w:hAnsi="仿宋_GB2312" w:eastAsia="仿宋_GB2312" w:cs="仿宋_GB2312"/>
                <w:sz w:val="31"/>
                <w:szCs w:val="31"/>
                <w:shd w:val="clear" w:color="auto" w:fill="auto"/>
                <w:lang w:val="en-US"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 w:type="dxa"/>
            <w:noWrap w:val="0"/>
            <w:vAlign w:val="center"/>
          </w:tcPr>
          <w:p>
            <w:pPr>
              <w:spacing w:line="460" w:lineRule="exact"/>
              <w:jc w:val="center"/>
              <w:rPr>
                <w:rFonts w:hint="eastAsia" w:ascii="仿宋_GB2312" w:hAnsi="仿宋_GB2312" w:eastAsia="仿宋_GB2312" w:cs="仿宋_GB2312"/>
                <w:sz w:val="31"/>
                <w:szCs w:val="31"/>
                <w:shd w:val="clear" w:color="auto" w:fill="auto"/>
              </w:rPr>
            </w:pPr>
            <w:r>
              <w:rPr>
                <w:rFonts w:hint="eastAsia" w:ascii="仿宋_GB2312" w:hAnsi="仿宋_GB2312" w:eastAsia="仿宋_GB2312" w:cs="仿宋_GB2312"/>
                <w:sz w:val="31"/>
                <w:szCs w:val="31"/>
                <w:shd w:val="clear" w:color="auto" w:fill="auto"/>
              </w:rPr>
              <w:t>9</w:t>
            </w:r>
          </w:p>
        </w:tc>
        <w:tc>
          <w:tcPr>
            <w:tcW w:w="3057" w:type="dxa"/>
            <w:noWrap w:val="0"/>
            <w:vAlign w:val="center"/>
          </w:tcPr>
          <w:p>
            <w:pPr>
              <w:spacing w:line="460" w:lineRule="exact"/>
              <w:jc w:val="center"/>
              <w:rPr>
                <w:rFonts w:hint="eastAsia" w:ascii="仿宋_GB2312" w:hAnsi="仿宋_GB2312" w:eastAsia="仿宋_GB2312" w:cs="仿宋_GB2312"/>
                <w:sz w:val="31"/>
                <w:szCs w:val="31"/>
                <w:shd w:val="clear" w:color="auto" w:fill="auto"/>
              </w:rPr>
            </w:pPr>
            <w:r>
              <w:rPr>
                <w:rFonts w:hint="eastAsia" w:ascii="仿宋_GB2312" w:hAnsi="仿宋_GB2312" w:eastAsia="仿宋_GB2312" w:cs="仿宋_GB2312"/>
                <w:sz w:val="31"/>
                <w:szCs w:val="31"/>
                <w:shd w:val="clear" w:color="auto" w:fill="auto"/>
              </w:rPr>
              <w:t>中医科研思路与方法</w:t>
            </w:r>
          </w:p>
        </w:tc>
        <w:tc>
          <w:tcPr>
            <w:tcW w:w="2381" w:type="dxa"/>
            <w:vMerge w:val="restart"/>
            <w:tcBorders>
              <w:right w:val="single" w:color="auto" w:sz="4" w:space="0"/>
            </w:tcBorders>
            <w:noWrap w:val="0"/>
            <w:vAlign w:val="center"/>
          </w:tcPr>
          <w:p>
            <w:pPr>
              <w:spacing w:line="460" w:lineRule="exact"/>
              <w:jc w:val="center"/>
              <w:rPr>
                <w:rFonts w:hint="eastAsia" w:ascii="仿宋_GB2312" w:hAnsi="仿宋_GB2312" w:eastAsia="仿宋_GB2312" w:cs="仿宋_GB2312"/>
                <w:sz w:val="31"/>
                <w:szCs w:val="31"/>
                <w:shd w:val="clear" w:color="auto" w:fill="auto"/>
              </w:rPr>
            </w:pPr>
            <w:r>
              <w:rPr>
                <w:rFonts w:hint="eastAsia" w:ascii="仿宋_GB2312" w:hAnsi="仿宋_GB2312" w:eastAsia="仿宋_GB2312" w:cs="仿宋_GB2312"/>
                <w:sz w:val="32"/>
                <w:szCs w:val="32"/>
                <w:shd w:val="clear" w:color="auto" w:fill="auto"/>
              </w:rPr>
              <w:t>从中医外科、妇科、儿科、骨伤、眼科、耳鼻喉科等课程中</w:t>
            </w:r>
            <w:r>
              <w:rPr>
                <w:rFonts w:hint="eastAsia" w:ascii="仿宋_GB2312" w:hAnsi="仿宋_GB2312" w:eastAsia="仿宋_GB2312" w:cs="仿宋_GB2312"/>
                <w:sz w:val="31"/>
                <w:szCs w:val="31"/>
                <w:shd w:val="clear" w:color="auto" w:fill="auto"/>
              </w:rPr>
              <w:t>选修2-3门课（</w:t>
            </w:r>
            <w:r>
              <w:rPr>
                <w:rFonts w:hint="eastAsia" w:ascii="仿宋_GB2312" w:hAnsi="仿宋_GB2312" w:eastAsia="仿宋_GB2312" w:cs="仿宋_GB2312"/>
                <w:sz w:val="31"/>
                <w:szCs w:val="31"/>
                <w:shd w:val="clear" w:color="auto" w:fill="auto"/>
                <w:lang w:val="en-US" w:eastAsia="zh-CN"/>
              </w:rPr>
              <w:t>48</w:t>
            </w:r>
            <w:r>
              <w:rPr>
                <w:rFonts w:hint="eastAsia" w:ascii="仿宋_GB2312" w:hAnsi="仿宋_GB2312" w:eastAsia="仿宋_GB2312" w:cs="仿宋_GB2312"/>
                <w:sz w:val="31"/>
                <w:szCs w:val="31"/>
                <w:shd w:val="clear" w:color="auto" w:fill="auto"/>
              </w:rPr>
              <w:t>）</w:t>
            </w:r>
          </w:p>
        </w:tc>
        <w:tc>
          <w:tcPr>
            <w:tcW w:w="2362" w:type="dxa"/>
            <w:tcBorders>
              <w:left w:val="single" w:color="auto" w:sz="4" w:space="0"/>
            </w:tcBorders>
            <w:noWrap w:val="0"/>
            <w:vAlign w:val="center"/>
          </w:tcPr>
          <w:p>
            <w:pPr>
              <w:spacing w:line="460" w:lineRule="exact"/>
              <w:jc w:val="center"/>
              <w:rPr>
                <w:rFonts w:hint="eastAsia" w:ascii="仿宋_GB2312" w:hAnsi="仿宋_GB2312" w:eastAsia="仿宋_GB2312" w:cs="仿宋_GB2312"/>
                <w:sz w:val="31"/>
                <w:szCs w:val="31"/>
                <w:shd w:val="clear" w:color="auto" w:fill="auto"/>
              </w:rPr>
            </w:pPr>
            <w:r>
              <w:rPr>
                <w:rFonts w:hint="eastAsia" w:ascii="仿宋_GB2312" w:hAnsi="仿宋_GB2312" w:eastAsia="仿宋_GB2312" w:cs="仿宋_GB2312"/>
                <w:sz w:val="31"/>
                <w:szCs w:val="31"/>
                <w:shd w:val="clear" w:color="auto" w:fill="auto"/>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 w:type="dxa"/>
            <w:noWrap w:val="0"/>
            <w:vAlign w:val="center"/>
          </w:tcPr>
          <w:p>
            <w:pPr>
              <w:spacing w:line="460" w:lineRule="exact"/>
              <w:jc w:val="center"/>
              <w:rPr>
                <w:rFonts w:hint="eastAsia" w:ascii="仿宋_GB2312" w:hAnsi="仿宋_GB2312" w:eastAsia="仿宋_GB2312" w:cs="仿宋_GB2312"/>
                <w:sz w:val="31"/>
                <w:szCs w:val="31"/>
                <w:shd w:val="clear" w:color="auto" w:fill="auto"/>
              </w:rPr>
            </w:pPr>
            <w:r>
              <w:rPr>
                <w:rFonts w:hint="eastAsia" w:ascii="仿宋_GB2312" w:hAnsi="仿宋_GB2312" w:eastAsia="仿宋_GB2312" w:cs="仿宋_GB2312"/>
                <w:sz w:val="31"/>
                <w:szCs w:val="31"/>
                <w:shd w:val="clear" w:color="auto" w:fill="auto"/>
              </w:rPr>
              <w:t>10</w:t>
            </w:r>
          </w:p>
        </w:tc>
        <w:tc>
          <w:tcPr>
            <w:tcW w:w="3057" w:type="dxa"/>
            <w:noWrap w:val="0"/>
            <w:vAlign w:val="top"/>
          </w:tcPr>
          <w:p>
            <w:pPr>
              <w:spacing w:line="460" w:lineRule="exact"/>
              <w:jc w:val="center"/>
              <w:rPr>
                <w:rFonts w:hint="eastAsia" w:ascii="仿宋_GB2312" w:hAnsi="仿宋_GB2312" w:eastAsia="仿宋_GB2312" w:cs="仿宋_GB2312"/>
                <w:sz w:val="31"/>
                <w:szCs w:val="31"/>
                <w:shd w:val="clear" w:color="auto" w:fill="auto"/>
              </w:rPr>
            </w:pPr>
            <w:r>
              <w:rPr>
                <w:rFonts w:hint="eastAsia" w:ascii="仿宋_GB2312" w:hAnsi="仿宋_GB2312" w:eastAsia="仿宋_GB2312" w:cs="仿宋_GB2312"/>
                <w:sz w:val="31"/>
                <w:szCs w:val="31"/>
                <w:shd w:val="clear" w:color="auto" w:fill="auto"/>
              </w:rPr>
              <w:t>中医外科学</w:t>
            </w:r>
          </w:p>
        </w:tc>
        <w:tc>
          <w:tcPr>
            <w:tcW w:w="2381" w:type="dxa"/>
            <w:vMerge w:val="continue"/>
            <w:tcBorders>
              <w:right w:val="single" w:color="auto" w:sz="4" w:space="0"/>
            </w:tcBorders>
            <w:noWrap w:val="0"/>
            <w:vAlign w:val="top"/>
          </w:tcPr>
          <w:p>
            <w:pPr>
              <w:spacing w:line="460" w:lineRule="exact"/>
              <w:jc w:val="center"/>
              <w:rPr>
                <w:rFonts w:hint="eastAsia" w:ascii="仿宋_GB2312" w:hAnsi="仿宋_GB2312" w:eastAsia="仿宋_GB2312" w:cs="仿宋_GB2312"/>
                <w:sz w:val="31"/>
                <w:szCs w:val="31"/>
                <w:shd w:val="clear" w:color="auto" w:fill="auto"/>
              </w:rPr>
            </w:pPr>
          </w:p>
        </w:tc>
        <w:tc>
          <w:tcPr>
            <w:tcW w:w="2362" w:type="dxa"/>
            <w:vMerge w:val="restart"/>
            <w:tcBorders>
              <w:left w:val="single" w:color="auto" w:sz="4" w:space="0"/>
              <w:right w:val="single" w:color="auto" w:sz="4" w:space="0"/>
            </w:tcBorders>
            <w:noWrap w:val="0"/>
            <w:vAlign w:val="center"/>
          </w:tcPr>
          <w:p>
            <w:pPr>
              <w:spacing w:line="460" w:lineRule="exact"/>
              <w:jc w:val="center"/>
              <w:rPr>
                <w:rFonts w:hint="eastAsia" w:ascii="仿宋_GB2312" w:hAnsi="仿宋_GB2312" w:eastAsia="仿宋_GB2312" w:cs="仿宋_GB2312"/>
                <w:sz w:val="31"/>
                <w:szCs w:val="31"/>
                <w:shd w:val="clear" w:color="auto" w:fill="auto"/>
              </w:rPr>
            </w:pPr>
            <w:r>
              <w:rPr>
                <w:rFonts w:hint="eastAsia" w:ascii="仿宋_GB2312" w:hAnsi="仿宋_GB2312" w:eastAsia="仿宋_GB2312" w:cs="仿宋_GB2312"/>
                <w:sz w:val="31"/>
                <w:szCs w:val="31"/>
                <w:shd w:val="clear" w:color="auto" w:fill="auto"/>
              </w:rPr>
              <w:t>2-7门选修课（</w:t>
            </w:r>
            <w:r>
              <w:rPr>
                <w:rFonts w:hint="eastAsia" w:ascii="仿宋_GB2312" w:hAnsi="仿宋_GB2312" w:eastAsia="仿宋_GB2312" w:cs="仿宋_GB2312"/>
                <w:sz w:val="31"/>
                <w:szCs w:val="31"/>
                <w:shd w:val="clear" w:color="auto" w:fill="auto"/>
                <w:lang w:val="en-US" w:eastAsia="zh-CN"/>
              </w:rPr>
              <w:t>107</w:t>
            </w:r>
            <w:r>
              <w:rPr>
                <w:rFonts w:hint="eastAsia" w:ascii="仿宋_GB2312" w:hAnsi="仿宋_GB2312" w:eastAsia="仿宋_GB2312" w:cs="仿宋_GB2312"/>
                <w:sz w:val="31"/>
                <w:szCs w:val="31"/>
                <w:shd w:val="clear" w:color="auto" w:fill="auto"/>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33" w:type="dxa"/>
            <w:noWrap w:val="0"/>
            <w:vAlign w:val="center"/>
          </w:tcPr>
          <w:p>
            <w:pPr>
              <w:spacing w:line="460" w:lineRule="exact"/>
              <w:jc w:val="center"/>
              <w:rPr>
                <w:rFonts w:ascii="仿宋_GB2312" w:hAnsi="仿宋_GB2312" w:eastAsia="仿宋_GB2312" w:cs="仿宋_GB2312"/>
                <w:sz w:val="31"/>
                <w:szCs w:val="31"/>
                <w:shd w:val="clear" w:color="auto" w:fill="auto"/>
              </w:rPr>
            </w:pPr>
            <w:r>
              <w:rPr>
                <w:rFonts w:hint="eastAsia" w:ascii="仿宋_GB2312" w:hAnsi="仿宋_GB2312" w:eastAsia="仿宋_GB2312" w:cs="仿宋_GB2312"/>
                <w:sz w:val="31"/>
                <w:szCs w:val="31"/>
                <w:shd w:val="clear" w:color="auto" w:fill="auto"/>
              </w:rPr>
              <w:t>11</w:t>
            </w:r>
          </w:p>
        </w:tc>
        <w:tc>
          <w:tcPr>
            <w:tcW w:w="3057" w:type="dxa"/>
            <w:noWrap w:val="0"/>
            <w:vAlign w:val="top"/>
          </w:tcPr>
          <w:p>
            <w:pPr>
              <w:spacing w:line="460" w:lineRule="exact"/>
              <w:jc w:val="center"/>
              <w:rPr>
                <w:rFonts w:hint="eastAsia" w:ascii="仿宋_GB2312" w:hAnsi="仿宋_GB2312" w:eastAsia="仿宋_GB2312" w:cs="仿宋_GB2312"/>
                <w:sz w:val="31"/>
                <w:szCs w:val="31"/>
                <w:shd w:val="clear" w:color="auto" w:fill="auto"/>
              </w:rPr>
            </w:pPr>
            <w:r>
              <w:rPr>
                <w:rFonts w:hint="eastAsia" w:ascii="仿宋_GB2312" w:hAnsi="仿宋_GB2312" w:eastAsia="仿宋_GB2312" w:cs="仿宋_GB2312"/>
                <w:sz w:val="31"/>
                <w:szCs w:val="31"/>
                <w:shd w:val="clear" w:color="auto" w:fill="auto"/>
              </w:rPr>
              <w:t>中医妇科学</w:t>
            </w:r>
          </w:p>
        </w:tc>
        <w:tc>
          <w:tcPr>
            <w:tcW w:w="2381" w:type="dxa"/>
            <w:vMerge w:val="continue"/>
            <w:tcBorders>
              <w:right w:val="single" w:color="auto" w:sz="4" w:space="0"/>
            </w:tcBorders>
            <w:noWrap w:val="0"/>
            <w:vAlign w:val="top"/>
          </w:tcPr>
          <w:p>
            <w:pPr>
              <w:spacing w:line="460" w:lineRule="exact"/>
              <w:jc w:val="center"/>
              <w:rPr>
                <w:rFonts w:hint="eastAsia" w:ascii="仿宋_GB2312" w:hAnsi="仿宋_GB2312" w:eastAsia="仿宋_GB2312" w:cs="仿宋_GB2312"/>
                <w:sz w:val="31"/>
                <w:szCs w:val="31"/>
                <w:shd w:val="clear" w:color="auto" w:fill="auto"/>
              </w:rPr>
            </w:pPr>
          </w:p>
        </w:tc>
        <w:tc>
          <w:tcPr>
            <w:tcW w:w="2362" w:type="dxa"/>
            <w:vMerge w:val="continue"/>
            <w:tcBorders>
              <w:left w:val="single" w:color="auto" w:sz="4" w:space="0"/>
              <w:right w:val="single" w:color="auto" w:sz="4" w:space="0"/>
            </w:tcBorders>
            <w:noWrap w:val="0"/>
            <w:vAlign w:val="center"/>
          </w:tcPr>
          <w:p>
            <w:pPr>
              <w:spacing w:line="460" w:lineRule="exact"/>
              <w:jc w:val="center"/>
              <w:rPr>
                <w:rFonts w:hint="eastAsia" w:ascii="仿宋_GB2312" w:hAnsi="仿宋_GB2312" w:eastAsia="仿宋_GB2312" w:cs="仿宋_GB2312"/>
                <w:sz w:val="31"/>
                <w:szCs w:val="31"/>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 w:type="dxa"/>
            <w:noWrap w:val="0"/>
            <w:vAlign w:val="center"/>
          </w:tcPr>
          <w:p>
            <w:pPr>
              <w:spacing w:line="460" w:lineRule="exact"/>
              <w:jc w:val="center"/>
              <w:rPr>
                <w:rFonts w:ascii="仿宋_GB2312" w:hAnsi="仿宋_GB2312" w:eastAsia="仿宋_GB2312" w:cs="仿宋_GB2312"/>
                <w:sz w:val="31"/>
                <w:szCs w:val="31"/>
                <w:shd w:val="clear" w:color="auto" w:fill="auto"/>
              </w:rPr>
            </w:pPr>
            <w:r>
              <w:rPr>
                <w:rFonts w:hint="eastAsia" w:ascii="仿宋_GB2312" w:hAnsi="仿宋_GB2312" w:eastAsia="仿宋_GB2312" w:cs="仿宋_GB2312"/>
                <w:sz w:val="31"/>
                <w:szCs w:val="31"/>
                <w:shd w:val="clear" w:color="auto" w:fill="auto"/>
              </w:rPr>
              <w:t>12</w:t>
            </w:r>
          </w:p>
        </w:tc>
        <w:tc>
          <w:tcPr>
            <w:tcW w:w="3057" w:type="dxa"/>
            <w:noWrap w:val="0"/>
            <w:vAlign w:val="top"/>
          </w:tcPr>
          <w:p>
            <w:pPr>
              <w:spacing w:line="460" w:lineRule="exact"/>
              <w:jc w:val="center"/>
              <w:rPr>
                <w:rFonts w:hint="eastAsia" w:ascii="仿宋_GB2312" w:hAnsi="仿宋_GB2312" w:eastAsia="仿宋_GB2312" w:cs="仿宋_GB2312"/>
                <w:sz w:val="31"/>
                <w:szCs w:val="31"/>
                <w:shd w:val="clear" w:color="auto" w:fill="auto"/>
              </w:rPr>
            </w:pPr>
            <w:r>
              <w:rPr>
                <w:rFonts w:hint="eastAsia" w:ascii="仿宋_GB2312" w:hAnsi="仿宋_GB2312" w:eastAsia="仿宋_GB2312" w:cs="仿宋_GB2312"/>
                <w:sz w:val="31"/>
                <w:szCs w:val="31"/>
                <w:shd w:val="clear" w:color="auto" w:fill="auto"/>
              </w:rPr>
              <w:t>中医儿科学</w:t>
            </w:r>
          </w:p>
        </w:tc>
        <w:tc>
          <w:tcPr>
            <w:tcW w:w="2381" w:type="dxa"/>
            <w:vMerge w:val="continue"/>
            <w:tcBorders>
              <w:right w:val="single" w:color="auto" w:sz="4" w:space="0"/>
            </w:tcBorders>
            <w:noWrap w:val="0"/>
            <w:vAlign w:val="top"/>
          </w:tcPr>
          <w:p>
            <w:pPr>
              <w:spacing w:line="460" w:lineRule="exact"/>
              <w:jc w:val="center"/>
              <w:rPr>
                <w:rFonts w:hint="eastAsia" w:ascii="仿宋_GB2312" w:hAnsi="仿宋_GB2312" w:eastAsia="仿宋_GB2312" w:cs="仿宋_GB2312"/>
                <w:sz w:val="31"/>
                <w:szCs w:val="31"/>
                <w:shd w:val="clear" w:color="auto" w:fill="auto"/>
              </w:rPr>
            </w:pPr>
          </w:p>
        </w:tc>
        <w:tc>
          <w:tcPr>
            <w:tcW w:w="2362" w:type="dxa"/>
            <w:vMerge w:val="continue"/>
            <w:tcBorders>
              <w:left w:val="single" w:color="auto" w:sz="4" w:space="0"/>
              <w:right w:val="single" w:color="auto" w:sz="4" w:space="0"/>
            </w:tcBorders>
            <w:noWrap w:val="0"/>
            <w:vAlign w:val="top"/>
          </w:tcPr>
          <w:p>
            <w:pPr>
              <w:spacing w:line="460" w:lineRule="exact"/>
              <w:jc w:val="center"/>
              <w:rPr>
                <w:rFonts w:hint="eastAsia" w:ascii="仿宋_GB2312" w:hAnsi="仿宋_GB2312" w:eastAsia="仿宋_GB2312" w:cs="仿宋_GB2312"/>
                <w:sz w:val="31"/>
                <w:szCs w:val="31"/>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 w:type="dxa"/>
            <w:noWrap w:val="0"/>
            <w:vAlign w:val="center"/>
          </w:tcPr>
          <w:p>
            <w:pPr>
              <w:spacing w:line="460" w:lineRule="exact"/>
              <w:jc w:val="center"/>
              <w:rPr>
                <w:rFonts w:ascii="仿宋_GB2312" w:hAnsi="仿宋_GB2312" w:eastAsia="仿宋_GB2312" w:cs="仿宋_GB2312"/>
                <w:sz w:val="31"/>
                <w:szCs w:val="31"/>
                <w:shd w:val="clear" w:color="auto" w:fill="auto"/>
              </w:rPr>
            </w:pPr>
            <w:r>
              <w:rPr>
                <w:rFonts w:hint="eastAsia" w:ascii="仿宋_GB2312" w:hAnsi="仿宋_GB2312" w:eastAsia="仿宋_GB2312" w:cs="仿宋_GB2312"/>
                <w:sz w:val="31"/>
                <w:szCs w:val="31"/>
                <w:shd w:val="clear" w:color="auto" w:fill="auto"/>
              </w:rPr>
              <w:t>13</w:t>
            </w:r>
          </w:p>
        </w:tc>
        <w:tc>
          <w:tcPr>
            <w:tcW w:w="3057" w:type="dxa"/>
            <w:noWrap w:val="0"/>
            <w:vAlign w:val="top"/>
          </w:tcPr>
          <w:p>
            <w:pPr>
              <w:spacing w:line="460" w:lineRule="exact"/>
              <w:jc w:val="center"/>
              <w:rPr>
                <w:rFonts w:hint="eastAsia" w:ascii="仿宋_GB2312" w:hAnsi="仿宋_GB2312" w:eastAsia="仿宋_GB2312" w:cs="仿宋_GB2312"/>
                <w:sz w:val="31"/>
                <w:szCs w:val="31"/>
                <w:shd w:val="clear" w:color="auto" w:fill="auto"/>
              </w:rPr>
            </w:pPr>
            <w:r>
              <w:rPr>
                <w:rFonts w:hint="eastAsia" w:ascii="仿宋_GB2312" w:hAnsi="仿宋_GB2312" w:eastAsia="仿宋_GB2312" w:cs="仿宋_GB2312"/>
                <w:sz w:val="31"/>
                <w:szCs w:val="31"/>
                <w:shd w:val="clear" w:color="auto" w:fill="auto"/>
              </w:rPr>
              <w:t>中医骨伤学</w:t>
            </w:r>
          </w:p>
        </w:tc>
        <w:tc>
          <w:tcPr>
            <w:tcW w:w="2381" w:type="dxa"/>
            <w:vMerge w:val="continue"/>
            <w:tcBorders>
              <w:right w:val="single" w:color="auto" w:sz="4" w:space="0"/>
            </w:tcBorders>
            <w:noWrap w:val="0"/>
            <w:vAlign w:val="top"/>
          </w:tcPr>
          <w:p>
            <w:pPr>
              <w:spacing w:line="460" w:lineRule="exact"/>
              <w:jc w:val="center"/>
              <w:rPr>
                <w:rFonts w:hint="eastAsia" w:ascii="仿宋_GB2312" w:hAnsi="仿宋_GB2312" w:eastAsia="仿宋_GB2312" w:cs="仿宋_GB2312"/>
                <w:sz w:val="31"/>
                <w:szCs w:val="31"/>
                <w:shd w:val="clear" w:color="auto" w:fill="auto"/>
              </w:rPr>
            </w:pPr>
          </w:p>
        </w:tc>
        <w:tc>
          <w:tcPr>
            <w:tcW w:w="2362" w:type="dxa"/>
            <w:vMerge w:val="continue"/>
            <w:tcBorders>
              <w:left w:val="single" w:color="auto" w:sz="4" w:space="0"/>
              <w:right w:val="single" w:color="auto" w:sz="4" w:space="0"/>
            </w:tcBorders>
            <w:noWrap w:val="0"/>
            <w:vAlign w:val="top"/>
          </w:tcPr>
          <w:p>
            <w:pPr>
              <w:spacing w:line="460" w:lineRule="exact"/>
              <w:jc w:val="center"/>
              <w:rPr>
                <w:rFonts w:hint="eastAsia" w:ascii="仿宋_GB2312" w:hAnsi="仿宋_GB2312" w:eastAsia="仿宋_GB2312" w:cs="仿宋_GB2312"/>
                <w:sz w:val="31"/>
                <w:szCs w:val="31"/>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 w:type="dxa"/>
            <w:tcBorders>
              <w:bottom w:val="single" w:color="auto" w:sz="4" w:space="0"/>
            </w:tcBorders>
            <w:noWrap w:val="0"/>
            <w:vAlign w:val="center"/>
          </w:tcPr>
          <w:p>
            <w:pPr>
              <w:spacing w:line="460" w:lineRule="exact"/>
              <w:jc w:val="center"/>
              <w:rPr>
                <w:rFonts w:hint="eastAsia" w:ascii="仿宋_GB2312" w:hAnsi="仿宋_GB2312" w:eastAsia="仿宋_GB2312" w:cs="仿宋_GB2312"/>
                <w:sz w:val="31"/>
                <w:szCs w:val="31"/>
                <w:shd w:val="clear" w:color="auto" w:fill="auto"/>
              </w:rPr>
            </w:pPr>
            <w:r>
              <w:rPr>
                <w:rFonts w:hint="eastAsia" w:ascii="仿宋_GB2312" w:hAnsi="仿宋_GB2312" w:eastAsia="仿宋_GB2312" w:cs="仿宋_GB2312"/>
                <w:sz w:val="31"/>
                <w:szCs w:val="31"/>
                <w:shd w:val="clear" w:color="auto" w:fill="auto"/>
              </w:rPr>
              <w:t>14</w:t>
            </w:r>
          </w:p>
        </w:tc>
        <w:tc>
          <w:tcPr>
            <w:tcW w:w="3057" w:type="dxa"/>
            <w:tcBorders>
              <w:bottom w:val="single" w:color="auto" w:sz="4" w:space="0"/>
            </w:tcBorders>
            <w:noWrap w:val="0"/>
            <w:vAlign w:val="top"/>
          </w:tcPr>
          <w:p>
            <w:pPr>
              <w:spacing w:line="460" w:lineRule="exact"/>
              <w:jc w:val="center"/>
              <w:rPr>
                <w:rFonts w:hint="eastAsia" w:ascii="仿宋_GB2312" w:hAnsi="仿宋_GB2312" w:eastAsia="仿宋_GB2312" w:cs="仿宋_GB2312"/>
                <w:sz w:val="31"/>
                <w:szCs w:val="31"/>
                <w:shd w:val="clear" w:color="auto" w:fill="auto"/>
              </w:rPr>
            </w:pPr>
            <w:r>
              <w:rPr>
                <w:rFonts w:hint="eastAsia" w:ascii="仿宋_GB2312" w:hAnsi="仿宋_GB2312" w:eastAsia="仿宋_GB2312" w:cs="仿宋_GB2312"/>
                <w:sz w:val="31"/>
                <w:szCs w:val="31"/>
                <w:shd w:val="clear" w:color="auto" w:fill="auto"/>
              </w:rPr>
              <w:t>中医眼科学</w:t>
            </w:r>
          </w:p>
        </w:tc>
        <w:tc>
          <w:tcPr>
            <w:tcW w:w="2381" w:type="dxa"/>
            <w:vMerge w:val="continue"/>
            <w:tcBorders>
              <w:bottom w:val="single" w:color="auto" w:sz="4" w:space="0"/>
              <w:right w:val="single" w:color="auto" w:sz="4" w:space="0"/>
            </w:tcBorders>
            <w:noWrap w:val="0"/>
            <w:vAlign w:val="top"/>
          </w:tcPr>
          <w:p>
            <w:pPr>
              <w:spacing w:line="460" w:lineRule="exact"/>
              <w:jc w:val="center"/>
              <w:rPr>
                <w:rFonts w:hint="eastAsia" w:ascii="仿宋_GB2312" w:hAnsi="仿宋_GB2312" w:eastAsia="仿宋_GB2312" w:cs="仿宋_GB2312"/>
                <w:sz w:val="31"/>
                <w:szCs w:val="31"/>
                <w:shd w:val="clear" w:color="auto" w:fill="auto"/>
              </w:rPr>
            </w:pPr>
          </w:p>
        </w:tc>
        <w:tc>
          <w:tcPr>
            <w:tcW w:w="2362" w:type="dxa"/>
            <w:vMerge w:val="continue"/>
            <w:tcBorders>
              <w:left w:val="single" w:color="auto" w:sz="4" w:space="0"/>
              <w:bottom w:val="single" w:color="auto" w:sz="4" w:space="0"/>
              <w:right w:val="single" w:color="auto" w:sz="4" w:space="0"/>
            </w:tcBorders>
            <w:noWrap w:val="0"/>
            <w:vAlign w:val="top"/>
          </w:tcPr>
          <w:p>
            <w:pPr>
              <w:spacing w:line="460" w:lineRule="exact"/>
              <w:jc w:val="center"/>
              <w:rPr>
                <w:rFonts w:hint="eastAsia" w:ascii="仿宋_GB2312" w:hAnsi="仿宋_GB2312" w:eastAsia="仿宋_GB2312" w:cs="仿宋_GB2312"/>
                <w:sz w:val="31"/>
                <w:szCs w:val="31"/>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 w:type="dxa"/>
            <w:tcBorders>
              <w:top w:val="single" w:color="auto" w:sz="4" w:space="0"/>
              <w:left w:val="single" w:color="auto" w:sz="4" w:space="0"/>
              <w:bottom w:val="nil"/>
              <w:right w:val="single" w:color="auto" w:sz="4" w:space="0"/>
            </w:tcBorders>
            <w:noWrap w:val="0"/>
            <w:vAlign w:val="center"/>
          </w:tcPr>
          <w:p>
            <w:pPr>
              <w:spacing w:line="460" w:lineRule="exact"/>
              <w:jc w:val="center"/>
              <w:rPr>
                <w:rFonts w:ascii="仿宋_GB2312" w:hAnsi="仿宋_GB2312" w:eastAsia="仿宋_GB2312" w:cs="仿宋_GB2312"/>
                <w:sz w:val="31"/>
                <w:szCs w:val="31"/>
                <w:shd w:val="clear" w:color="auto" w:fill="auto"/>
              </w:rPr>
            </w:pPr>
            <w:r>
              <w:rPr>
                <w:rFonts w:hint="eastAsia" w:ascii="仿宋_GB2312" w:hAnsi="仿宋_GB2312" w:eastAsia="仿宋_GB2312" w:cs="仿宋_GB2312"/>
                <w:sz w:val="31"/>
                <w:szCs w:val="31"/>
                <w:shd w:val="clear" w:color="auto" w:fill="auto"/>
              </w:rPr>
              <w:t>15</w:t>
            </w:r>
          </w:p>
        </w:tc>
        <w:tc>
          <w:tcPr>
            <w:tcW w:w="3057" w:type="dxa"/>
            <w:tcBorders>
              <w:top w:val="single" w:color="auto" w:sz="4" w:space="0"/>
              <w:left w:val="single" w:color="auto" w:sz="4" w:space="0"/>
              <w:bottom w:val="nil"/>
              <w:right w:val="single" w:color="auto" w:sz="4" w:space="0"/>
            </w:tcBorders>
            <w:noWrap w:val="0"/>
            <w:vAlign w:val="top"/>
          </w:tcPr>
          <w:p>
            <w:pPr>
              <w:spacing w:line="460" w:lineRule="exact"/>
              <w:jc w:val="center"/>
              <w:rPr>
                <w:rFonts w:hint="eastAsia" w:ascii="仿宋_GB2312" w:hAnsi="仿宋_GB2312" w:eastAsia="仿宋_GB2312" w:cs="仿宋_GB2312"/>
                <w:sz w:val="31"/>
                <w:szCs w:val="31"/>
                <w:shd w:val="clear" w:color="auto" w:fill="auto"/>
              </w:rPr>
            </w:pPr>
            <w:r>
              <w:rPr>
                <w:rFonts w:hint="eastAsia" w:ascii="仿宋_GB2312" w:hAnsi="仿宋_GB2312" w:eastAsia="仿宋_GB2312" w:cs="仿宋_GB2312"/>
                <w:sz w:val="31"/>
                <w:szCs w:val="31"/>
                <w:shd w:val="clear" w:color="auto" w:fill="auto"/>
              </w:rPr>
              <w:t>中医耳鼻喉科学</w:t>
            </w:r>
          </w:p>
        </w:tc>
        <w:tc>
          <w:tcPr>
            <w:tcW w:w="2381" w:type="dxa"/>
            <w:vMerge w:val="continue"/>
            <w:tcBorders>
              <w:top w:val="single" w:color="auto" w:sz="4" w:space="0"/>
              <w:left w:val="single" w:color="auto" w:sz="4" w:space="0"/>
              <w:bottom w:val="nil"/>
              <w:right w:val="single" w:color="auto" w:sz="4" w:space="0"/>
            </w:tcBorders>
            <w:noWrap w:val="0"/>
            <w:vAlign w:val="top"/>
          </w:tcPr>
          <w:p>
            <w:pPr>
              <w:spacing w:line="460" w:lineRule="exact"/>
              <w:jc w:val="center"/>
              <w:rPr>
                <w:rFonts w:hint="eastAsia" w:ascii="仿宋_GB2312" w:hAnsi="仿宋_GB2312" w:eastAsia="仿宋_GB2312" w:cs="仿宋_GB2312"/>
                <w:sz w:val="31"/>
                <w:szCs w:val="31"/>
                <w:shd w:val="clear" w:color="auto" w:fill="auto"/>
              </w:rPr>
            </w:pPr>
          </w:p>
        </w:tc>
        <w:tc>
          <w:tcPr>
            <w:tcW w:w="2362" w:type="dxa"/>
            <w:vMerge w:val="continue"/>
            <w:tcBorders>
              <w:top w:val="single" w:color="auto" w:sz="4" w:space="0"/>
              <w:left w:val="single" w:color="auto" w:sz="4" w:space="0"/>
              <w:bottom w:val="nil"/>
              <w:right w:val="single" w:color="auto" w:sz="4" w:space="0"/>
            </w:tcBorders>
            <w:noWrap w:val="0"/>
            <w:vAlign w:val="top"/>
          </w:tcPr>
          <w:p>
            <w:pPr>
              <w:spacing w:line="460" w:lineRule="exact"/>
              <w:jc w:val="center"/>
              <w:rPr>
                <w:rFonts w:hint="eastAsia" w:ascii="仿宋_GB2312" w:hAnsi="仿宋_GB2312" w:eastAsia="仿宋_GB2312" w:cs="仿宋_GB2312"/>
                <w:sz w:val="31"/>
                <w:szCs w:val="31"/>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33" w:type="dxa"/>
            <w:noWrap w:val="0"/>
            <w:vAlign w:val="center"/>
          </w:tcPr>
          <w:p>
            <w:pPr>
              <w:spacing w:line="460" w:lineRule="exact"/>
              <w:jc w:val="center"/>
              <w:rPr>
                <w:rFonts w:hint="eastAsia" w:ascii="仿宋_GB2312" w:hAnsi="仿宋_GB2312" w:eastAsia="仿宋_GB2312" w:cs="仿宋_GB2312"/>
                <w:sz w:val="31"/>
                <w:szCs w:val="31"/>
                <w:shd w:val="clear" w:color="auto" w:fill="auto"/>
              </w:rPr>
            </w:pPr>
            <w:r>
              <w:rPr>
                <w:rFonts w:hint="eastAsia" w:ascii="仿宋_GB2312" w:hAnsi="仿宋_GB2312" w:eastAsia="仿宋_GB2312" w:cs="仿宋_GB2312"/>
                <w:sz w:val="31"/>
                <w:szCs w:val="31"/>
                <w:shd w:val="clear" w:color="auto" w:fill="auto"/>
              </w:rPr>
              <w:t>16</w:t>
            </w:r>
          </w:p>
        </w:tc>
        <w:tc>
          <w:tcPr>
            <w:tcW w:w="3057" w:type="dxa"/>
            <w:noWrap w:val="0"/>
            <w:vAlign w:val="top"/>
          </w:tcPr>
          <w:p>
            <w:pPr>
              <w:spacing w:line="460" w:lineRule="exact"/>
              <w:jc w:val="center"/>
              <w:rPr>
                <w:rFonts w:hint="eastAsia" w:ascii="仿宋_GB2312" w:hAnsi="仿宋_GB2312" w:eastAsia="仿宋_GB2312" w:cs="仿宋_GB2312"/>
                <w:sz w:val="31"/>
                <w:szCs w:val="31"/>
                <w:shd w:val="clear" w:color="auto" w:fill="auto"/>
              </w:rPr>
            </w:pPr>
            <w:r>
              <w:rPr>
                <w:rFonts w:hint="eastAsia" w:ascii="仿宋_GB2312" w:hAnsi="仿宋_GB2312" w:eastAsia="仿宋_GB2312" w:cs="仿宋_GB2312"/>
                <w:sz w:val="31"/>
                <w:szCs w:val="31"/>
                <w:shd w:val="clear" w:color="auto" w:fill="auto"/>
              </w:rPr>
              <w:t>医古文</w:t>
            </w:r>
          </w:p>
        </w:tc>
        <w:tc>
          <w:tcPr>
            <w:tcW w:w="2381" w:type="dxa"/>
            <w:vMerge w:val="continue"/>
            <w:tcBorders>
              <w:right w:val="single" w:color="auto" w:sz="4" w:space="0"/>
            </w:tcBorders>
            <w:noWrap w:val="0"/>
            <w:vAlign w:val="top"/>
          </w:tcPr>
          <w:p>
            <w:pPr>
              <w:spacing w:line="460" w:lineRule="exact"/>
              <w:jc w:val="center"/>
              <w:rPr>
                <w:rFonts w:hint="eastAsia" w:ascii="仿宋_GB2312" w:hAnsi="仿宋_GB2312" w:eastAsia="仿宋_GB2312" w:cs="仿宋_GB2312"/>
                <w:sz w:val="31"/>
                <w:szCs w:val="31"/>
                <w:shd w:val="clear" w:color="auto" w:fill="auto"/>
              </w:rPr>
            </w:pPr>
          </w:p>
        </w:tc>
        <w:tc>
          <w:tcPr>
            <w:tcW w:w="2362" w:type="dxa"/>
            <w:vMerge w:val="continue"/>
            <w:tcBorders>
              <w:left w:val="single" w:color="auto" w:sz="4" w:space="0"/>
              <w:right w:val="single" w:color="auto" w:sz="4" w:space="0"/>
            </w:tcBorders>
            <w:noWrap w:val="0"/>
            <w:vAlign w:val="top"/>
          </w:tcPr>
          <w:p>
            <w:pPr>
              <w:spacing w:line="460" w:lineRule="exact"/>
              <w:jc w:val="center"/>
              <w:rPr>
                <w:rFonts w:hint="eastAsia" w:ascii="仿宋_GB2312" w:hAnsi="仿宋_GB2312" w:eastAsia="仿宋_GB2312" w:cs="仿宋_GB2312"/>
                <w:sz w:val="31"/>
                <w:szCs w:val="31"/>
                <w:shd w:val="clear" w:color="auto" w:fill="auto"/>
              </w:rPr>
            </w:pPr>
          </w:p>
        </w:tc>
      </w:tr>
    </w:tbl>
    <w:p>
      <w:pPr>
        <w:tabs>
          <w:tab w:val="left" w:pos="780"/>
        </w:tabs>
        <w:jc w:val="left"/>
        <w:rPr>
          <w:shd w:val="clear" w:color="auto" w:fill="auto"/>
        </w:rPr>
      </w:pPr>
    </w:p>
    <w:p>
      <w:pPr>
        <w:tabs>
          <w:tab w:val="left" w:pos="780"/>
        </w:tabs>
        <w:jc w:val="left"/>
        <w:rPr>
          <w:shd w:val="clear" w:color="auto" w:fill="auto"/>
        </w:rPr>
      </w:pPr>
    </w:p>
    <w:p>
      <w:pPr>
        <w:tabs>
          <w:tab w:val="left" w:pos="780"/>
        </w:tabs>
        <w:jc w:val="left"/>
        <w:rPr>
          <w:shd w:val="clear" w:color="auto" w:fill="auto"/>
        </w:rPr>
      </w:pPr>
    </w:p>
    <w:p>
      <w:pPr>
        <w:tabs>
          <w:tab w:val="left" w:pos="780"/>
        </w:tabs>
        <w:jc w:val="left"/>
        <w:rPr>
          <w:shd w:val="clear" w:color="auto" w:fill="auto"/>
        </w:rPr>
      </w:pPr>
    </w:p>
    <w:p>
      <w:pPr>
        <w:tabs>
          <w:tab w:val="left" w:pos="780"/>
        </w:tabs>
        <w:jc w:val="left"/>
        <w:rPr>
          <w:shd w:val="clear" w:color="auto" w:fill="auto"/>
        </w:rPr>
      </w:pPr>
    </w:p>
    <w:p>
      <w:pPr>
        <w:tabs>
          <w:tab w:val="left" w:pos="780"/>
        </w:tabs>
        <w:jc w:val="left"/>
        <w:rPr>
          <w:shd w:val="clear" w:color="auto" w:fill="auto"/>
        </w:rPr>
      </w:pPr>
    </w:p>
    <w:p>
      <w:pPr>
        <w:tabs>
          <w:tab w:val="left" w:pos="780"/>
        </w:tabs>
        <w:jc w:val="left"/>
        <w:rPr>
          <w:shd w:val="clear" w:color="auto" w:fill="auto"/>
        </w:rPr>
      </w:pPr>
    </w:p>
    <w:p>
      <w:pPr>
        <w:spacing w:line="460" w:lineRule="exact"/>
        <w:jc w:val="left"/>
        <w:rPr>
          <w:rFonts w:hint="eastAsia" w:ascii="黑体" w:hAnsi="黑体" w:eastAsia="黑体" w:cs="黑体"/>
          <w:color w:val="333333"/>
          <w:sz w:val="31"/>
          <w:szCs w:val="31"/>
          <w:shd w:val="clear" w:color="auto" w:fill="auto"/>
        </w:rPr>
      </w:pPr>
      <w:r>
        <w:rPr>
          <w:rFonts w:hint="eastAsia" w:ascii="黑体" w:hAnsi="黑体" w:eastAsia="黑体" w:cs="黑体"/>
          <w:color w:val="333333"/>
          <w:sz w:val="31"/>
          <w:szCs w:val="31"/>
          <w:shd w:val="clear" w:color="auto" w:fill="auto"/>
        </w:rPr>
        <w:br w:type="page"/>
      </w:r>
      <w:r>
        <w:rPr>
          <w:rFonts w:hint="eastAsia" w:ascii="黑体" w:hAnsi="黑体" w:eastAsia="黑体" w:cs="黑体"/>
          <w:color w:val="333333"/>
          <w:sz w:val="31"/>
          <w:szCs w:val="31"/>
          <w:shd w:val="clear" w:color="auto" w:fill="auto"/>
        </w:rPr>
        <w:t>附件2</w:t>
      </w:r>
    </w:p>
    <w:p>
      <w:pPr>
        <w:spacing w:line="560" w:lineRule="exact"/>
        <w:ind w:firstLine="612"/>
        <w:jc w:val="center"/>
        <w:rPr>
          <w:rFonts w:hint="eastAsia" w:ascii="方正小标宋简体" w:hAnsi="方正小标宋简体" w:eastAsia="方正小标宋简体" w:cs="方正小标宋简体"/>
          <w:color w:val="333333"/>
          <w:sz w:val="44"/>
          <w:szCs w:val="44"/>
          <w:shd w:val="clear" w:color="auto" w:fill="auto"/>
        </w:rPr>
      </w:pPr>
      <w:r>
        <w:rPr>
          <w:rFonts w:hint="eastAsia" w:ascii="方正小标宋简体" w:hAnsi="方正小标宋简体" w:eastAsia="方正小标宋简体" w:cs="方正小标宋简体"/>
          <w:color w:val="333333"/>
          <w:sz w:val="44"/>
          <w:szCs w:val="44"/>
          <w:shd w:val="clear" w:color="auto" w:fill="auto"/>
        </w:rPr>
        <w:t>陕西省非中医类别医师学习中医</w:t>
      </w:r>
    </w:p>
    <w:p>
      <w:pPr>
        <w:spacing w:line="560" w:lineRule="exact"/>
        <w:ind w:firstLine="612"/>
        <w:jc w:val="center"/>
        <w:rPr>
          <w:rFonts w:hint="eastAsia" w:ascii="方正小标宋简体" w:hAnsi="方正小标宋简体" w:eastAsia="方正小标宋简体" w:cs="方正小标宋简体"/>
          <w:color w:val="333333"/>
          <w:szCs w:val="21"/>
          <w:shd w:val="clear" w:color="auto" w:fill="auto"/>
        </w:rPr>
      </w:pPr>
      <w:r>
        <w:rPr>
          <w:rFonts w:hint="eastAsia" w:ascii="方正小标宋简体" w:hAnsi="方正小标宋简体" w:eastAsia="方正小标宋简体" w:cs="方正小标宋简体"/>
          <w:color w:val="333333"/>
          <w:sz w:val="44"/>
          <w:szCs w:val="44"/>
          <w:shd w:val="clear" w:color="auto" w:fill="auto"/>
        </w:rPr>
        <w:t>培训申请表</w:t>
      </w:r>
    </w:p>
    <w:tbl>
      <w:tblPr>
        <w:tblStyle w:val="4"/>
        <w:tblW w:w="9264" w:type="dxa"/>
        <w:tblInd w:w="-2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52"/>
        <w:gridCol w:w="1840"/>
        <w:gridCol w:w="1980"/>
        <w:gridCol w:w="1700"/>
        <w:gridCol w:w="22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1452" w:type="dxa"/>
            <w:vMerge w:val="restart"/>
            <w:noWrap w:val="0"/>
            <w:vAlign w:val="center"/>
          </w:tcPr>
          <w:p>
            <w:pPr>
              <w:jc w:val="center"/>
              <w:rPr>
                <w:rFonts w:hint="eastAsia" w:ascii="黑体" w:hAnsi="黑体" w:eastAsia="黑体" w:cs="黑体"/>
                <w:sz w:val="24"/>
                <w:shd w:val="clear" w:color="auto" w:fill="auto"/>
              </w:rPr>
            </w:pPr>
            <w:r>
              <w:rPr>
                <w:rFonts w:hint="eastAsia" w:ascii="黑体" w:hAnsi="黑体" w:eastAsia="黑体" w:cs="黑体"/>
                <w:sz w:val="24"/>
                <w:shd w:val="clear" w:color="auto" w:fill="auto"/>
              </w:rPr>
              <w:t>培训单位</w:t>
            </w:r>
          </w:p>
        </w:tc>
        <w:tc>
          <w:tcPr>
            <w:tcW w:w="1840" w:type="dxa"/>
            <w:noWrap w:val="0"/>
            <w:vAlign w:val="center"/>
          </w:tcPr>
          <w:p>
            <w:pPr>
              <w:jc w:val="center"/>
              <w:rPr>
                <w:rFonts w:hint="eastAsia" w:ascii="宋体" w:hAnsi="宋体" w:cs="宋体"/>
                <w:sz w:val="24"/>
                <w:shd w:val="clear" w:color="auto" w:fill="auto"/>
              </w:rPr>
            </w:pPr>
            <w:r>
              <w:rPr>
                <w:rFonts w:hint="eastAsia" w:ascii="宋体" w:hAnsi="宋体" w:cs="宋体"/>
                <w:sz w:val="24"/>
                <w:shd w:val="clear" w:color="auto" w:fill="auto"/>
              </w:rPr>
              <w:t>名称</w:t>
            </w:r>
          </w:p>
        </w:tc>
        <w:tc>
          <w:tcPr>
            <w:tcW w:w="5972" w:type="dxa"/>
            <w:gridSpan w:val="3"/>
            <w:noWrap w:val="0"/>
            <w:vAlign w:val="center"/>
          </w:tcPr>
          <w:p>
            <w:pPr>
              <w:rPr>
                <w:rFonts w:hint="eastAsia" w:ascii="宋体" w:hAnsi="宋体" w:cs="宋体"/>
                <w:sz w:val="24"/>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1452" w:type="dxa"/>
            <w:vMerge w:val="continue"/>
            <w:noWrap w:val="0"/>
            <w:vAlign w:val="center"/>
          </w:tcPr>
          <w:p>
            <w:pPr>
              <w:jc w:val="center"/>
              <w:rPr>
                <w:rFonts w:hint="eastAsia" w:ascii="黑体" w:hAnsi="黑体" w:eastAsia="黑体" w:cs="黑体"/>
                <w:sz w:val="24"/>
                <w:shd w:val="clear" w:color="auto" w:fill="auto"/>
              </w:rPr>
            </w:pPr>
          </w:p>
        </w:tc>
        <w:tc>
          <w:tcPr>
            <w:tcW w:w="1840" w:type="dxa"/>
            <w:noWrap w:val="0"/>
            <w:vAlign w:val="center"/>
          </w:tcPr>
          <w:p>
            <w:pPr>
              <w:jc w:val="center"/>
              <w:rPr>
                <w:rFonts w:hint="eastAsia" w:ascii="宋体" w:hAnsi="宋体" w:cs="宋体"/>
                <w:sz w:val="24"/>
                <w:shd w:val="clear" w:color="auto" w:fill="auto"/>
              </w:rPr>
            </w:pPr>
            <w:r>
              <w:rPr>
                <w:rFonts w:hint="eastAsia" w:ascii="宋体" w:hAnsi="宋体" w:cs="宋体"/>
                <w:sz w:val="24"/>
                <w:shd w:val="clear" w:color="auto" w:fill="auto"/>
              </w:rPr>
              <w:t>培训负责人</w:t>
            </w:r>
          </w:p>
        </w:tc>
        <w:tc>
          <w:tcPr>
            <w:tcW w:w="1980" w:type="dxa"/>
            <w:noWrap w:val="0"/>
            <w:vAlign w:val="center"/>
          </w:tcPr>
          <w:p>
            <w:pPr>
              <w:rPr>
                <w:rFonts w:hint="eastAsia" w:ascii="宋体" w:hAnsi="宋体" w:cs="宋体"/>
                <w:sz w:val="24"/>
                <w:shd w:val="clear" w:color="auto" w:fill="auto"/>
              </w:rPr>
            </w:pPr>
          </w:p>
        </w:tc>
        <w:tc>
          <w:tcPr>
            <w:tcW w:w="1700" w:type="dxa"/>
            <w:noWrap w:val="0"/>
            <w:vAlign w:val="center"/>
          </w:tcPr>
          <w:p>
            <w:pPr>
              <w:jc w:val="center"/>
              <w:rPr>
                <w:rFonts w:hint="eastAsia" w:ascii="宋体" w:hAnsi="宋体" w:cs="宋体"/>
                <w:sz w:val="24"/>
                <w:shd w:val="clear" w:color="auto" w:fill="auto"/>
              </w:rPr>
            </w:pPr>
            <w:r>
              <w:rPr>
                <w:rFonts w:hint="eastAsia" w:ascii="宋体" w:hAnsi="宋体" w:cs="宋体"/>
                <w:sz w:val="24"/>
                <w:shd w:val="clear" w:color="auto" w:fill="auto"/>
              </w:rPr>
              <w:t>联系方式</w:t>
            </w:r>
          </w:p>
        </w:tc>
        <w:tc>
          <w:tcPr>
            <w:tcW w:w="2292" w:type="dxa"/>
            <w:noWrap w:val="0"/>
            <w:vAlign w:val="center"/>
          </w:tcPr>
          <w:p>
            <w:pPr>
              <w:rPr>
                <w:rFonts w:hint="eastAsia" w:ascii="宋体" w:hAnsi="宋体" w:cs="宋体"/>
                <w:sz w:val="24"/>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452" w:type="dxa"/>
            <w:vMerge w:val="continue"/>
            <w:noWrap w:val="0"/>
            <w:vAlign w:val="center"/>
          </w:tcPr>
          <w:p>
            <w:pPr>
              <w:jc w:val="center"/>
              <w:rPr>
                <w:rFonts w:hint="eastAsia" w:ascii="黑体" w:hAnsi="黑体" w:eastAsia="黑体" w:cs="黑体"/>
                <w:sz w:val="24"/>
                <w:shd w:val="clear" w:color="auto" w:fill="auto"/>
              </w:rPr>
            </w:pPr>
          </w:p>
        </w:tc>
        <w:tc>
          <w:tcPr>
            <w:tcW w:w="1840" w:type="dxa"/>
            <w:vMerge w:val="restart"/>
            <w:noWrap w:val="0"/>
            <w:vAlign w:val="center"/>
          </w:tcPr>
          <w:p>
            <w:pPr>
              <w:jc w:val="center"/>
              <w:rPr>
                <w:rFonts w:hint="eastAsia" w:ascii="宋体" w:hAnsi="宋体" w:cs="宋体"/>
                <w:sz w:val="24"/>
                <w:shd w:val="clear" w:color="auto" w:fill="auto"/>
              </w:rPr>
            </w:pPr>
            <w:r>
              <w:rPr>
                <w:rFonts w:hint="eastAsia" w:ascii="宋体" w:hAnsi="宋体" w:cs="宋体"/>
                <w:sz w:val="24"/>
                <w:shd w:val="clear" w:color="auto" w:fill="auto"/>
              </w:rPr>
              <w:t>学校</w:t>
            </w:r>
          </w:p>
        </w:tc>
        <w:tc>
          <w:tcPr>
            <w:tcW w:w="1980" w:type="dxa"/>
            <w:noWrap w:val="0"/>
            <w:vAlign w:val="center"/>
          </w:tcPr>
          <w:p>
            <w:pPr>
              <w:rPr>
                <w:rFonts w:hint="eastAsia" w:ascii="宋体" w:hAnsi="宋体" w:cs="宋体"/>
                <w:sz w:val="24"/>
                <w:shd w:val="clear" w:color="auto" w:fill="auto"/>
              </w:rPr>
            </w:pPr>
            <w:r>
              <w:rPr>
                <w:rFonts w:hint="eastAsia" w:ascii="宋体" w:hAnsi="宋体" w:cs="宋体"/>
                <w:sz w:val="24"/>
                <w:shd w:val="clear" w:color="auto" w:fill="auto"/>
              </w:rPr>
              <w:t>学校层次（专科、本科）</w:t>
            </w:r>
          </w:p>
        </w:tc>
        <w:tc>
          <w:tcPr>
            <w:tcW w:w="3992" w:type="dxa"/>
            <w:gridSpan w:val="2"/>
            <w:noWrap w:val="0"/>
            <w:vAlign w:val="center"/>
          </w:tcPr>
          <w:p>
            <w:pPr>
              <w:rPr>
                <w:rFonts w:hint="eastAsia" w:ascii="宋体" w:hAnsi="宋体" w:cs="宋体"/>
                <w:sz w:val="24"/>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452" w:type="dxa"/>
            <w:vMerge w:val="continue"/>
            <w:noWrap w:val="0"/>
            <w:vAlign w:val="center"/>
          </w:tcPr>
          <w:p>
            <w:pPr>
              <w:jc w:val="center"/>
              <w:rPr>
                <w:rFonts w:hint="eastAsia" w:ascii="黑体" w:hAnsi="黑体" w:eastAsia="黑体" w:cs="黑体"/>
                <w:sz w:val="24"/>
                <w:shd w:val="clear" w:color="auto" w:fill="auto"/>
              </w:rPr>
            </w:pPr>
          </w:p>
        </w:tc>
        <w:tc>
          <w:tcPr>
            <w:tcW w:w="1840" w:type="dxa"/>
            <w:vMerge w:val="continue"/>
            <w:noWrap w:val="0"/>
            <w:vAlign w:val="center"/>
          </w:tcPr>
          <w:p>
            <w:pPr>
              <w:jc w:val="center"/>
              <w:rPr>
                <w:rFonts w:hint="eastAsia" w:ascii="宋体" w:hAnsi="宋体" w:cs="宋体"/>
                <w:sz w:val="24"/>
                <w:shd w:val="clear" w:color="auto" w:fill="auto"/>
              </w:rPr>
            </w:pPr>
          </w:p>
        </w:tc>
        <w:tc>
          <w:tcPr>
            <w:tcW w:w="1980" w:type="dxa"/>
            <w:noWrap w:val="0"/>
            <w:vAlign w:val="center"/>
          </w:tcPr>
          <w:p>
            <w:pPr>
              <w:rPr>
                <w:rFonts w:hint="eastAsia" w:ascii="宋体" w:hAnsi="宋体" w:cs="宋体"/>
                <w:sz w:val="24"/>
                <w:shd w:val="clear" w:color="auto" w:fill="auto"/>
              </w:rPr>
            </w:pPr>
            <w:r>
              <w:rPr>
                <w:rFonts w:hint="eastAsia" w:ascii="宋体" w:hAnsi="宋体" w:cs="宋体"/>
                <w:sz w:val="24"/>
                <w:shd w:val="clear" w:color="auto" w:fill="auto"/>
              </w:rPr>
              <w:t>已开设的中医临床专业（中医学、中西医结合等）</w:t>
            </w:r>
          </w:p>
        </w:tc>
        <w:tc>
          <w:tcPr>
            <w:tcW w:w="3992" w:type="dxa"/>
            <w:gridSpan w:val="2"/>
            <w:noWrap w:val="0"/>
            <w:vAlign w:val="center"/>
          </w:tcPr>
          <w:p>
            <w:pPr>
              <w:rPr>
                <w:rFonts w:hint="eastAsia" w:ascii="宋体" w:hAnsi="宋体" w:cs="宋体"/>
                <w:sz w:val="24"/>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1452" w:type="dxa"/>
            <w:vMerge w:val="continue"/>
            <w:noWrap w:val="0"/>
            <w:vAlign w:val="center"/>
          </w:tcPr>
          <w:p>
            <w:pPr>
              <w:jc w:val="center"/>
              <w:rPr>
                <w:rFonts w:hint="eastAsia" w:ascii="黑体" w:hAnsi="黑体" w:eastAsia="黑体" w:cs="黑体"/>
                <w:sz w:val="24"/>
                <w:shd w:val="clear" w:color="auto" w:fill="auto"/>
              </w:rPr>
            </w:pPr>
          </w:p>
        </w:tc>
        <w:tc>
          <w:tcPr>
            <w:tcW w:w="1840" w:type="dxa"/>
            <w:vMerge w:val="restart"/>
            <w:noWrap w:val="0"/>
            <w:vAlign w:val="center"/>
          </w:tcPr>
          <w:p>
            <w:pPr>
              <w:jc w:val="center"/>
              <w:rPr>
                <w:rFonts w:hint="eastAsia" w:ascii="宋体" w:hAnsi="宋体" w:cs="宋体"/>
                <w:sz w:val="24"/>
                <w:shd w:val="clear" w:color="auto" w:fill="auto"/>
              </w:rPr>
            </w:pPr>
            <w:r>
              <w:rPr>
                <w:rFonts w:hint="eastAsia" w:ascii="宋体" w:hAnsi="宋体" w:cs="宋体"/>
                <w:sz w:val="24"/>
                <w:shd w:val="clear" w:color="auto" w:fill="auto"/>
              </w:rPr>
              <w:t>医疗机构</w:t>
            </w:r>
          </w:p>
        </w:tc>
        <w:tc>
          <w:tcPr>
            <w:tcW w:w="1980" w:type="dxa"/>
            <w:noWrap w:val="0"/>
            <w:vAlign w:val="center"/>
          </w:tcPr>
          <w:p>
            <w:pPr>
              <w:rPr>
                <w:rFonts w:hint="eastAsia" w:ascii="宋体" w:hAnsi="宋体" w:cs="宋体"/>
                <w:sz w:val="24"/>
                <w:shd w:val="clear" w:color="auto" w:fill="auto"/>
              </w:rPr>
            </w:pPr>
            <w:r>
              <w:rPr>
                <w:rFonts w:hint="eastAsia" w:ascii="宋体" w:hAnsi="宋体" w:cs="宋体"/>
                <w:sz w:val="24"/>
                <w:shd w:val="clear" w:color="auto" w:fill="auto"/>
              </w:rPr>
              <w:t>医院等级</w:t>
            </w:r>
          </w:p>
        </w:tc>
        <w:tc>
          <w:tcPr>
            <w:tcW w:w="3992" w:type="dxa"/>
            <w:gridSpan w:val="2"/>
            <w:noWrap w:val="0"/>
            <w:vAlign w:val="center"/>
          </w:tcPr>
          <w:p>
            <w:pPr>
              <w:rPr>
                <w:rFonts w:hint="eastAsia" w:ascii="宋体" w:hAnsi="宋体" w:cs="宋体"/>
                <w:sz w:val="24"/>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trPr>
        <w:tc>
          <w:tcPr>
            <w:tcW w:w="1452" w:type="dxa"/>
            <w:vMerge w:val="continue"/>
            <w:noWrap w:val="0"/>
            <w:vAlign w:val="center"/>
          </w:tcPr>
          <w:p>
            <w:pPr>
              <w:jc w:val="center"/>
              <w:rPr>
                <w:rFonts w:hint="eastAsia" w:ascii="黑体" w:hAnsi="黑体" w:eastAsia="黑体" w:cs="黑体"/>
                <w:sz w:val="24"/>
                <w:shd w:val="clear" w:color="auto" w:fill="auto"/>
              </w:rPr>
            </w:pPr>
          </w:p>
        </w:tc>
        <w:tc>
          <w:tcPr>
            <w:tcW w:w="1840" w:type="dxa"/>
            <w:vMerge w:val="continue"/>
            <w:noWrap w:val="0"/>
            <w:vAlign w:val="center"/>
          </w:tcPr>
          <w:p>
            <w:pPr>
              <w:jc w:val="center"/>
              <w:rPr>
                <w:rFonts w:hint="eastAsia" w:ascii="宋体" w:hAnsi="宋体" w:cs="宋体"/>
                <w:sz w:val="24"/>
                <w:shd w:val="clear" w:color="auto" w:fill="auto"/>
              </w:rPr>
            </w:pPr>
          </w:p>
        </w:tc>
        <w:tc>
          <w:tcPr>
            <w:tcW w:w="1980" w:type="dxa"/>
            <w:noWrap w:val="0"/>
            <w:vAlign w:val="center"/>
          </w:tcPr>
          <w:p>
            <w:pPr>
              <w:rPr>
                <w:rFonts w:hint="eastAsia" w:ascii="宋体" w:hAnsi="宋体" w:cs="宋体"/>
                <w:sz w:val="24"/>
                <w:shd w:val="clear" w:color="auto" w:fill="auto"/>
              </w:rPr>
            </w:pPr>
            <w:r>
              <w:rPr>
                <w:rFonts w:hint="eastAsia" w:ascii="宋体" w:hAnsi="宋体" w:cs="宋体"/>
                <w:sz w:val="24"/>
                <w:shd w:val="clear" w:color="auto" w:fill="auto"/>
              </w:rPr>
              <w:t>中医类别高级职称医师人数</w:t>
            </w:r>
          </w:p>
        </w:tc>
        <w:tc>
          <w:tcPr>
            <w:tcW w:w="3992" w:type="dxa"/>
            <w:gridSpan w:val="2"/>
            <w:noWrap w:val="0"/>
            <w:vAlign w:val="center"/>
          </w:tcPr>
          <w:p>
            <w:pPr>
              <w:ind w:firstLine="3840" w:firstLineChars="1600"/>
              <w:rPr>
                <w:rFonts w:hint="eastAsia" w:ascii="宋体" w:hAnsi="宋体" w:cs="宋体"/>
                <w:sz w:val="24"/>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1452" w:type="dxa"/>
            <w:vMerge w:val="continue"/>
            <w:noWrap w:val="0"/>
            <w:vAlign w:val="center"/>
          </w:tcPr>
          <w:p>
            <w:pPr>
              <w:jc w:val="center"/>
              <w:rPr>
                <w:rFonts w:hint="eastAsia" w:ascii="黑体" w:hAnsi="黑体" w:eastAsia="黑体" w:cs="黑体"/>
                <w:sz w:val="24"/>
                <w:shd w:val="clear" w:color="auto" w:fill="auto"/>
              </w:rPr>
            </w:pPr>
          </w:p>
        </w:tc>
        <w:tc>
          <w:tcPr>
            <w:tcW w:w="1840" w:type="dxa"/>
            <w:vMerge w:val="restart"/>
            <w:noWrap w:val="0"/>
            <w:vAlign w:val="center"/>
          </w:tcPr>
          <w:p>
            <w:pPr>
              <w:jc w:val="center"/>
              <w:rPr>
                <w:rFonts w:hint="eastAsia" w:ascii="宋体" w:hAnsi="宋体" w:cs="宋体"/>
                <w:sz w:val="24"/>
                <w:shd w:val="clear" w:color="auto" w:fill="auto"/>
              </w:rPr>
            </w:pPr>
            <w:r>
              <w:rPr>
                <w:rFonts w:hint="eastAsia" w:ascii="宋体" w:hAnsi="宋体" w:cs="宋体"/>
                <w:sz w:val="24"/>
                <w:shd w:val="clear" w:color="auto" w:fill="auto"/>
              </w:rPr>
              <w:t>联合培训单位</w:t>
            </w:r>
          </w:p>
          <w:p>
            <w:pPr>
              <w:jc w:val="center"/>
              <w:rPr>
                <w:rFonts w:hint="eastAsia" w:ascii="宋体" w:hAnsi="宋体" w:cs="宋体"/>
                <w:sz w:val="24"/>
                <w:shd w:val="clear" w:color="auto" w:fill="auto"/>
              </w:rPr>
            </w:pPr>
            <w:r>
              <w:rPr>
                <w:rFonts w:hint="eastAsia" w:ascii="宋体" w:hAnsi="宋体" w:cs="宋体"/>
                <w:sz w:val="24"/>
                <w:shd w:val="clear" w:color="auto" w:fill="auto"/>
              </w:rPr>
              <w:t>（无可不填）</w:t>
            </w:r>
          </w:p>
        </w:tc>
        <w:tc>
          <w:tcPr>
            <w:tcW w:w="1980" w:type="dxa"/>
            <w:noWrap w:val="0"/>
            <w:vAlign w:val="center"/>
          </w:tcPr>
          <w:p>
            <w:pPr>
              <w:rPr>
                <w:rFonts w:hint="eastAsia" w:ascii="宋体" w:hAnsi="宋体" w:cs="宋体"/>
                <w:sz w:val="24"/>
                <w:shd w:val="clear" w:color="auto" w:fill="auto"/>
              </w:rPr>
            </w:pPr>
            <w:r>
              <w:rPr>
                <w:rFonts w:hint="eastAsia" w:ascii="宋体" w:hAnsi="宋体" w:cs="宋体"/>
                <w:sz w:val="24"/>
                <w:shd w:val="clear" w:color="auto" w:fill="auto"/>
              </w:rPr>
              <w:t>单位名称</w:t>
            </w:r>
          </w:p>
        </w:tc>
        <w:tc>
          <w:tcPr>
            <w:tcW w:w="3992" w:type="dxa"/>
            <w:gridSpan w:val="2"/>
            <w:noWrap w:val="0"/>
            <w:vAlign w:val="center"/>
          </w:tcPr>
          <w:p>
            <w:pPr>
              <w:rPr>
                <w:rFonts w:hint="eastAsia" w:ascii="宋体" w:hAnsi="宋体" w:cs="宋体"/>
                <w:sz w:val="24"/>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452" w:type="dxa"/>
            <w:vMerge w:val="continue"/>
            <w:noWrap w:val="0"/>
            <w:vAlign w:val="center"/>
          </w:tcPr>
          <w:p>
            <w:pPr>
              <w:jc w:val="center"/>
              <w:rPr>
                <w:rFonts w:hint="eastAsia" w:ascii="黑体" w:hAnsi="黑体" w:eastAsia="黑体" w:cs="黑体"/>
                <w:sz w:val="24"/>
                <w:shd w:val="clear" w:color="auto" w:fill="auto"/>
              </w:rPr>
            </w:pPr>
          </w:p>
        </w:tc>
        <w:tc>
          <w:tcPr>
            <w:tcW w:w="1840" w:type="dxa"/>
            <w:vMerge w:val="continue"/>
            <w:noWrap w:val="0"/>
            <w:vAlign w:val="center"/>
          </w:tcPr>
          <w:p>
            <w:pPr>
              <w:jc w:val="center"/>
              <w:rPr>
                <w:rFonts w:hint="eastAsia" w:ascii="宋体" w:hAnsi="宋体" w:cs="宋体"/>
                <w:sz w:val="24"/>
                <w:shd w:val="clear" w:color="auto" w:fill="auto"/>
              </w:rPr>
            </w:pPr>
          </w:p>
        </w:tc>
        <w:tc>
          <w:tcPr>
            <w:tcW w:w="1980" w:type="dxa"/>
            <w:noWrap w:val="0"/>
            <w:vAlign w:val="center"/>
          </w:tcPr>
          <w:p>
            <w:pPr>
              <w:rPr>
                <w:rFonts w:ascii="宋体" w:hAnsi="宋体" w:cs="宋体"/>
                <w:sz w:val="24"/>
                <w:shd w:val="clear" w:color="auto" w:fill="auto"/>
              </w:rPr>
            </w:pPr>
            <w:r>
              <w:rPr>
                <w:rFonts w:hint="eastAsia" w:ascii="宋体" w:hAnsi="宋体" w:cs="宋体"/>
                <w:sz w:val="24"/>
                <w:shd w:val="clear" w:color="auto" w:fill="auto"/>
              </w:rPr>
              <w:t>学校层次/医院等级</w:t>
            </w:r>
          </w:p>
        </w:tc>
        <w:tc>
          <w:tcPr>
            <w:tcW w:w="3992" w:type="dxa"/>
            <w:gridSpan w:val="2"/>
            <w:noWrap w:val="0"/>
            <w:vAlign w:val="center"/>
          </w:tcPr>
          <w:p>
            <w:pPr>
              <w:rPr>
                <w:rFonts w:hint="eastAsia" w:ascii="宋体" w:hAnsi="宋体" w:cs="宋体"/>
                <w:sz w:val="24"/>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1452" w:type="dxa"/>
            <w:vMerge w:val="restart"/>
            <w:noWrap w:val="0"/>
            <w:vAlign w:val="center"/>
          </w:tcPr>
          <w:p>
            <w:pPr>
              <w:jc w:val="center"/>
              <w:rPr>
                <w:rFonts w:hint="eastAsia" w:ascii="黑体" w:hAnsi="黑体" w:eastAsia="黑体" w:cs="黑体"/>
                <w:sz w:val="24"/>
                <w:shd w:val="clear" w:color="auto" w:fill="auto"/>
              </w:rPr>
            </w:pPr>
            <w:r>
              <w:rPr>
                <w:rFonts w:hint="eastAsia" w:ascii="黑体" w:hAnsi="黑体" w:eastAsia="黑体" w:cs="黑体"/>
                <w:sz w:val="24"/>
                <w:shd w:val="clear" w:color="auto" w:fill="auto"/>
              </w:rPr>
              <w:t>临床实践</w:t>
            </w:r>
          </w:p>
          <w:p>
            <w:pPr>
              <w:jc w:val="center"/>
              <w:rPr>
                <w:rFonts w:hint="eastAsia" w:ascii="黑体" w:hAnsi="黑体" w:eastAsia="黑体" w:cs="黑体"/>
                <w:sz w:val="24"/>
                <w:shd w:val="clear" w:color="auto" w:fill="auto"/>
              </w:rPr>
            </w:pPr>
            <w:r>
              <w:rPr>
                <w:rFonts w:hint="eastAsia" w:ascii="黑体" w:hAnsi="黑体" w:eastAsia="黑体" w:cs="黑体"/>
                <w:sz w:val="24"/>
                <w:shd w:val="clear" w:color="auto" w:fill="auto"/>
              </w:rPr>
              <w:t>单位</w:t>
            </w:r>
          </w:p>
        </w:tc>
        <w:tc>
          <w:tcPr>
            <w:tcW w:w="1840" w:type="dxa"/>
            <w:noWrap w:val="0"/>
            <w:vAlign w:val="center"/>
          </w:tcPr>
          <w:p>
            <w:pPr>
              <w:jc w:val="center"/>
              <w:rPr>
                <w:rFonts w:hint="eastAsia" w:ascii="宋体" w:hAnsi="宋体" w:cs="宋体"/>
                <w:sz w:val="24"/>
                <w:shd w:val="clear" w:color="auto" w:fill="auto"/>
              </w:rPr>
            </w:pPr>
            <w:r>
              <w:rPr>
                <w:rFonts w:hint="eastAsia" w:ascii="宋体" w:hAnsi="宋体" w:cs="宋体"/>
                <w:sz w:val="24"/>
                <w:shd w:val="clear" w:color="auto" w:fill="auto"/>
              </w:rPr>
              <w:t>名称</w:t>
            </w:r>
          </w:p>
        </w:tc>
        <w:tc>
          <w:tcPr>
            <w:tcW w:w="5972" w:type="dxa"/>
            <w:gridSpan w:val="3"/>
            <w:noWrap w:val="0"/>
            <w:vAlign w:val="center"/>
          </w:tcPr>
          <w:p>
            <w:pPr>
              <w:rPr>
                <w:rFonts w:hint="eastAsia" w:ascii="宋体" w:hAnsi="宋体" w:cs="宋体"/>
                <w:sz w:val="24"/>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452" w:type="dxa"/>
            <w:vMerge w:val="continue"/>
            <w:noWrap w:val="0"/>
            <w:vAlign w:val="center"/>
          </w:tcPr>
          <w:p>
            <w:pPr>
              <w:jc w:val="center"/>
              <w:rPr>
                <w:rFonts w:hint="eastAsia" w:ascii="黑体" w:hAnsi="黑体" w:eastAsia="黑体" w:cs="黑体"/>
                <w:sz w:val="24"/>
                <w:shd w:val="clear" w:color="auto" w:fill="auto"/>
              </w:rPr>
            </w:pPr>
          </w:p>
        </w:tc>
        <w:tc>
          <w:tcPr>
            <w:tcW w:w="1840" w:type="dxa"/>
            <w:noWrap w:val="0"/>
            <w:vAlign w:val="center"/>
          </w:tcPr>
          <w:p>
            <w:pPr>
              <w:jc w:val="center"/>
              <w:rPr>
                <w:rFonts w:hint="eastAsia" w:ascii="宋体" w:hAnsi="宋体" w:cs="宋体"/>
                <w:sz w:val="24"/>
                <w:shd w:val="clear" w:color="auto" w:fill="auto"/>
              </w:rPr>
            </w:pPr>
            <w:r>
              <w:rPr>
                <w:rFonts w:hint="eastAsia" w:ascii="宋体" w:hAnsi="宋体" w:cs="宋体"/>
                <w:sz w:val="24"/>
                <w:shd w:val="clear" w:color="auto" w:fill="auto"/>
              </w:rPr>
              <w:t>负责人</w:t>
            </w:r>
          </w:p>
        </w:tc>
        <w:tc>
          <w:tcPr>
            <w:tcW w:w="1980" w:type="dxa"/>
            <w:noWrap w:val="0"/>
            <w:vAlign w:val="center"/>
          </w:tcPr>
          <w:p>
            <w:pPr>
              <w:rPr>
                <w:rFonts w:hint="eastAsia" w:ascii="宋体" w:hAnsi="宋体" w:cs="宋体"/>
                <w:sz w:val="24"/>
                <w:shd w:val="clear" w:color="auto" w:fill="auto"/>
              </w:rPr>
            </w:pPr>
          </w:p>
        </w:tc>
        <w:tc>
          <w:tcPr>
            <w:tcW w:w="1700" w:type="dxa"/>
            <w:noWrap w:val="0"/>
            <w:vAlign w:val="center"/>
          </w:tcPr>
          <w:p>
            <w:pPr>
              <w:rPr>
                <w:rFonts w:hint="eastAsia" w:ascii="宋体" w:hAnsi="宋体" w:cs="宋体"/>
                <w:sz w:val="24"/>
                <w:shd w:val="clear" w:color="auto" w:fill="auto"/>
              </w:rPr>
            </w:pPr>
            <w:r>
              <w:rPr>
                <w:rFonts w:hint="eastAsia" w:ascii="宋体" w:hAnsi="宋体" w:cs="宋体"/>
                <w:sz w:val="24"/>
                <w:shd w:val="clear" w:color="auto" w:fill="auto"/>
              </w:rPr>
              <w:t>联系方式</w:t>
            </w:r>
          </w:p>
        </w:tc>
        <w:tc>
          <w:tcPr>
            <w:tcW w:w="2292" w:type="dxa"/>
            <w:noWrap w:val="0"/>
            <w:vAlign w:val="center"/>
          </w:tcPr>
          <w:p>
            <w:pPr>
              <w:rPr>
                <w:rFonts w:hint="eastAsia" w:ascii="宋体" w:hAnsi="宋体" w:cs="宋体"/>
                <w:sz w:val="24"/>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0" w:hRule="atLeast"/>
        </w:trPr>
        <w:tc>
          <w:tcPr>
            <w:tcW w:w="1452" w:type="dxa"/>
            <w:vMerge w:val="continue"/>
            <w:noWrap w:val="0"/>
            <w:vAlign w:val="center"/>
          </w:tcPr>
          <w:p>
            <w:pPr>
              <w:jc w:val="center"/>
              <w:rPr>
                <w:rFonts w:hint="eastAsia" w:ascii="黑体" w:hAnsi="黑体" w:eastAsia="黑体" w:cs="黑体"/>
                <w:sz w:val="24"/>
                <w:shd w:val="clear" w:color="auto" w:fill="auto"/>
              </w:rPr>
            </w:pPr>
          </w:p>
        </w:tc>
        <w:tc>
          <w:tcPr>
            <w:tcW w:w="1840" w:type="dxa"/>
            <w:noWrap w:val="0"/>
            <w:vAlign w:val="center"/>
          </w:tcPr>
          <w:p>
            <w:pPr>
              <w:jc w:val="center"/>
              <w:rPr>
                <w:rFonts w:hint="eastAsia" w:ascii="宋体" w:hAnsi="宋体" w:cs="宋体"/>
                <w:sz w:val="24"/>
                <w:shd w:val="clear" w:color="auto" w:fill="auto"/>
              </w:rPr>
            </w:pPr>
            <w:r>
              <w:rPr>
                <w:rFonts w:hint="eastAsia" w:ascii="宋体" w:hAnsi="宋体" w:cs="宋体"/>
                <w:sz w:val="24"/>
                <w:shd w:val="clear" w:color="auto" w:fill="auto"/>
              </w:rPr>
              <w:t>医疗机构等级</w:t>
            </w:r>
          </w:p>
        </w:tc>
        <w:tc>
          <w:tcPr>
            <w:tcW w:w="1980" w:type="dxa"/>
            <w:noWrap w:val="0"/>
            <w:vAlign w:val="center"/>
          </w:tcPr>
          <w:p>
            <w:pPr>
              <w:rPr>
                <w:rFonts w:hint="eastAsia" w:ascii="宋体" w:hAnsi="宋体" w:cs="宋体"/>
                <w:sz w:val="24"/>
                <w:shd w:val="clear" w:color="auto" w:fill="auto"/>
              </w:rPr>
            </w:pPr>
          </w:p>
        </w:tc>
        <w:tc>
          <w:tcPr>
            <w:tcW w:w="1700" w:type="dxa"/>
            <w:noWrap w:val="0"/>
            <w:vAlign w:val="center"/>
          </w:tcPr>
          <w:p>
            <w:pPr>
              <w:rPr>
                <w:rFonts w:hint="eastAsia" w:ascii="宋体" w:hAnsi="宋体" w:cs="宋体"/>
                <w:sz w:val="24"/>
                <w:shd w:val="clear" w:color="auto" w:fill="auto"/>
              </w:rPr>
            </w:pPr>
            <w:r>
              <w:rPr>
                <w:rFonts w:hint="eastAsia" w:ascii="宋体" w:hAnsi="宋体" w:cs="宋体"/>
                <w:sz w:val="24"/>
                <w:shd w:val="clear" w:color="auto" w:fill="auto"/>
              </w:rPr>
              <w:t>高年资中医类别主治医师及以上医师人数</w:t>
            </w:r>
          </w:p>
        </w:tc>
        <w:tc>
          <w:tcPr>
            <w:tcW w:w="2292" w:type="dxa"/>
            <w:noWrap w:val="0"/>
            <w:vAlign w:val="center"/>
          </w:tcPr>
          <w:p>
            <w:pPr>
              <w:rPr>
                <w:rFonts w:hint="eastAsia" w:ascii="宋体" w:hAnsi="宋体" w:cs="宋体"/>
                <w:sz w:val="24"/>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trPr>
        <w:tc>
          <w:tcPr>
            <w:tcW w:w="1452" w:type="dxa"/>
            <w:vMerge w:val="restart"/>
            <w:noWrap w:val="0"/>
            <w:vAlign w:val="center"/>
          </w:tcPr>
          <w:p>
            <w:pPr>
              <w:jc w:val="center"/>
              <w:rPr>
                <w:rFonts w:hint="eastAsia" w:ascii="黑体" w:hAnsi="黑体" w:eastAsia="黑体" w:cs="黑体"/>
                <w:sz w:val="24"/>
                <w:shd w:val="clear" w:color="auto" w:fill="auto"/>
              </w:rPr>
            </w:pPr>
            <w:r>
              <w:rPr>
                <w:rFonts w:hint="eastAsia" w:ascii="黑体" w:hAnsi="黑体" w:eastAsia="黑体" w:cs="黑体"/>
                <w:sz w:val="24"/>
                <w:shd w:val="clear" w:color="auto" w:fill="auto"/>
              </w:rPr>
              <w:t>培训计划</w:t>
            </w:r>
          </w:p>
        </w:tc>
        <w:tc>
          <w:tcPr>
            <w:tcW w:w="1840" w:type="dxa"/>
            <w:noWrap w:val="0"/>
            <w:vAlign w:val="center"/>
          </w:tcPr>
          <w:p>
            <w:pPr>
              <w:jc w:val="center"/>
              <w:rPr>
                <w:rFonts w:hint="eastAsia" w:ascii="宋体" w:hAnsi="宋体" w:cs="宋体"/>
                <w:sz w:val="24"/>
                <w:shd w:val="clear" w:color="auto" w:fill="auto"/>
              </w:rPr>
            </w:pPr>
            <w:r>
              <w:rPr>
                <w:rFonts w:hint="eastAsia" w:ascii="宋体" w:hAnsi="宋体" w:cs="宋体"/>
                <w:sz w:val="24"/>
                <w:shd w:val="clear" w:color="auto" w:fill="auto"/>
              </w:rPr>
              <w:t>培训类别</w:t>
            </w:r>
          </w:p>
          <w:p>
            <w:pPr>
              <w:jc w:val="center"/>
              <w:rPr>
                <w:rFonts w:hint="eastAsia" w:ascii="宋体" w:hAnsi="宋体" w:cs="宋体"/>
                <w:sz w:val="24"/>
                <w:shd w:val="clear" w:color="auto" w:fill="auto"/>
              </w:rPr>
            </w:pPr>
            <w:r>
              <w:rPr>
                <w:rFonts w:hint="eastAsia" w:ascii="宋体" w:hAnsi="宋体" w:cs="宋体"/>
                <w:sz w:val="24"/>
                <w:shd w:val="clear" w:color="auto" w:fill="auto"/>
              </w:rPr>
              <w:t>（一年/两年）</w:t>
            </w:r>
          </w:p>
        </w:tc>
        <w:tc>
          <w:tcPr>
            <w:tcW w:w="5972" w:type="dxa"/>
            <w:gridSpan w:val="3"/>
            <w:noWrap w:val="0"/>
            <w:vAlign w:val="center"/>
          </w:tcPr>
          <w:p>
            <w:pPr>
              <w:rPr>
                <w:rFonts w:hint="eastAsia" w:ascii="宋体" w:hAnsi="宋体" w:cs="宋体"/>
                <w:sz w:val="24"/>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1452" w:type="dxa"/>
            <w:vMerge w:val="continue"/>
            <w:noWrap w:val="0"/>
            <w:vAlign w:val="center"/>
          </w:tcPr>
          <w:p>
            <w:pPr>
              <w:rPr>
                <w:rFonts w:hint="eastAsia" w:ascii="黑体" w:hAnsi="黑体" w:eastAsia="黑体" w:cs="黑体"/>
                <w:sz w:val="24"/>
                <w:shd w:val="clear" w:color="auto" w:fill="auto"/>
              </w:rPr>
            </w:pPr>
          </w:p>
        </w:tc>
        <w:tc>
          <w:tcPr>
            <w:tcW w:w="1840" w:type="dxa"/>
            <w:noWrap w:val="0"/>
            <w:vAlign w:val="center"/>
          </w:tcPr>
          <w:p>
            <w:pPr>
              <w:jc w:val="center"/>
              <w:rPr>
                <w:rFonts w:hint="eastAsia" w:ascii="宋体" w:hAnsi="宋体" w:cs="宋体"/>
                <w:sz w:val="24"/>
                <w:shd w:val="clear" w:color="auto" w:fill="auto"/>
              </w:rPr>
            </w:pPr>
            <w:r>
              <w:rPr>
                <w:rFonts w:hint="eastAsia" w:ascii="宋体" w:hAnsi="宋体" w:cs="宋体"/>
                <w:sz w:val="24"/>
                <w:shd w:val="clear" w:color="auto" w:fill="auto"/>
              </w:rPr>
              <w:t>计划培训人数</w:t>
            </w:r>
          </w:p>
        </w:tc>
        <w:tc>
          <w:tcPr>
            <w:tcW w:w="5972" w:type="dxa"/>
            <w:gridSpan w:val="3"/>
            <w:noWrap w:val="0"/>
            <w:vAlign w:val="center"/>
          </w:tcPr>
          <w:p>
            <w:pPr>
              <w:rPr>
                <w:rFonts w:hint="eastAsia" w:ascii="宋体" w:hAnsi="宋体" w:cs="宋体"/>
                <w:sz w:val="24"/>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52" w:type="dxa"/>
            <w:vMerge w:val="continue"/>
            <w:noWrap w:val="0"/>
            <w:vAlign w:val="center"/>
          </w:tcPr>
          <w:p>
            <w:pPr>
              <w:rPr>
                <w:rFonts w:hint="eastAsia" w:ascii="黑体" w:hAnsi="黑体" w:eastAsia="黑体" w:cs="黑体"/>
                <w:shd w:val="clear" w:color="auto" w:fill="auto"/>
              </w:rPr>
            </w:pPr>
          </w:p>
        </w:tc>
        <w:tc>
          <w:tcPr>
            <w:tcW w:w="1840" w:type="dxa"/>
            <w:noWrap w:val="0"/>
            <w:vAlign w:val="center"/>
          </w:tcPr>
          <w:p>
            <w:pPr>
              <w:jc w:val="center"/>
              <w:rPr>
                <w:rFonts w:hint="eastAsia" w:ascii="宋体" w:hAnsi="宋体" w:cs="宋体"/>
                <w:sz w:val="24"/>
                <w:shd w:val="clear" w:color="auto" w:fill="auto"/>
              </w:rPr>
            </w:pPr>
            <w:r>
              <w:rPr>
                <w:rFonts w:hint="eastAsia" w:ascii="宋体" w:hAnsi="宋体" w:cs="宋体"/>
                <w:sz w:val="24"/>
                <w:shd w:val="clear" w:color="auto" w:fill="auto"/>
              </w:rPr>
              <w:t>培训时间</w:t>
            </w:r>
          </w:p>
        </w:tc>
        <w:tc>
          <w:tcPr>
            <w:tcW w:w="5972" w:type="dxa"/>
            <w:gridSpan w:val="3"/>
            <w:noWrap w:val="0"/>
            <w:vAlign w:val="center"/>
          </w:tcPr>
          <w:p>
            <w:pPr>
              <w:rPr>
                <w:rFonts w:hint="eastAsia" w:ascii="宋体" w:hAnsi="宋体" w:cs="宋体"/>
                <w:sz w:val="24"/>
                <w:shd w:val="clear" w:color="auto" w:fill="auto"/>
              </w:rPr>
            </w:pPr>
            <w:r>
              <w:rPr>
                <w:rFonts w:hint="eastAsia" w:ascii="宋体" w:hAnsi="宋体" w:cs="宋体"/>
                <w:sz w:val="24"/>
                <w:shd w:val="clear" w:color="auto" w:fill="auto"/>
              </w:rPr>
              <w:t>理论培训：   年   月-</w:t>
            </w:r>
            <w:r>
              <w:rPr>
                <w:rFonts w:hint="eastAsia" w:ascii="宋体" w:hAnsi="宋体" w:cs="宋体"/>
                <w:sz w:val="24"/>
                <w:shd w:val="clear" w:color="auto" w:fill="auto"/>
              </w:rPr>
              <w:tab/>
            </w:r>
            <w:r>
              <w:rPr>
                <w:rFonts w:hint="eastAsia" w:ascii="宋体" w:hAnsi="宋体" w:cs="宋体"/>
                <w:sz w:val="24"/>
                <w:shd w:val="clear" w:color="auto" w:fill="auto"/>
              </w:rPr>
              <w:t>年   月</w:t>
            </w:r>
          </w:p>
          <w:p>
            <w:pPr>
              <w:rPr>
                <w:rFonts w:hint="eastAsia" w:ascii="宋体" w:hAnsi="宋体" w:cs="宋体"/>
                <w:sz w:val="24"/>
                <w:shd w:val="clear" w:color="auto" w:fill="auto"/>
              </w:rPr>
            </w:pPr>
            <w:r>
              <w:rPr>
                <w:rFonts w:hint="eastAsia" w:ascii="宋体" w:hAnsi="宋体" w:cs="宋体"/>
                <w:sz w:val="24"/>
                <w:shd w:val="clear" w:color="auto" w:fill="auto"/>
              </w:rPr>
              <w:t>临床实践：   年   月-</w:t>
            </w:r>
            <w:r>
              <w:rPr>
                <w:rFonts w:hint="eastAsia" w:ascii="宋体" w:hAnsi="宋体" w:cs="宋体"/>
                <w:sz w:val="24"/>
                <w:shd w:val="clear" w:color="auto" w:fill="auto"/>
              </w:rPr>
              <w:tab/>
            </w:r>
            <w:r>
              <w:rPr>
                <w:rFonts w:hint="eastAsia" w:ascii="宋体" w:hAnsi="宋体" w:cs="宋体"/>
                <w:sz w:val="24"/>
                <w:shd w:val="clear" w:color="auto" w:fill="auto"/>
              </w:rPr>
              <w:t>年   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8" w:hRule="atLeast"/>
        </w:trPr>
        <w:tc>
          <w:tcPr>
            <w:tcW w:w="1452" w:type="dxa"/>
            <w:noWrap w:val="0"/>
            <w:vAlign w:val="center"/>
          </w:tcPr>
          <w:p>
            <w:pPr>
              <w:jc w:val="center"/>
              <w:rPr>
                <w:rFonts w:hint="eastAsia" w:ascii="黑体" w:hAnsi="黑体" w:eastAsia="黑体" w:cs="黑体"/>
                <w:shd w:val="clear" w:color="auto" w:fill="auto"/>
              </w:rPr>
            </w:pPr>
            <w:r>
              <w:rPr>
                <w:rFonts w:hint="eastAsia" w:ascii="黑体" w:hAnsi="黑体" w:eastAsia="黑体" w:cs="黑体"/>
                <w:sz w:val="24"/>
                <w:shd w:val="clear" w:color="auto" w:fill="auto"/>
              </w:rPr>
              <w:t>培训基础</w:t>
            </w:r>
          </w:p>
        </w:tc>
        <w:tc>
          <w:tcPr>
            <w:tcW w:w="7812" w:type="dxa"/>
            <w:gridSpan w:val="4"/>
            <w:noWrap w:val="0"/>
            <w:vAlign w:val="top"/>
          </w:tcPr>
          <w:p>
            <w:pPr>
              <w:rPr>
                <w:rFonts w:hint="eastAsia" w:ascii="宋体" w:hAnsi="宋体" w:cs="宋体"/>
                <w:sz w:val="24"/>
                <w:shd w:val="clear" w:color="auto" w:fill="auto"/>
              </w:rPr>
            </w:pPr>
            <w:r>
              <w:rPr>
                <w:rFonts w:hint="eastAsia" w:ascii="宋体" w:hAnsi="宋体" w:cs="宋体"/>
                <w:sz w:val="24"/>
                <w:shd w:val="clear" w:color="auto" w:fill="auto"/>
              </w:rPr>
              <w:t>（曾主办的有关西学中培训情况）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9" w:hRule="atLeast"/>
        </w:trPr>
        <w:tc>
          <w:tcPr>
            <w:tcW w:w="1452" w:type="dxa"/>
            <w:noWrap w:val="0"/>
            <w:vAlign w:val="center"/>
          </w:tcPr>
          <w:p>
            <w:pPr>
              <w:jc w:val="center"/>
              <w:rPr>
                <w:rFonts w:hint="eastAsia" w:ascii="黑体" w:hAnsi="黑体" w:eastAsia="黑体" w:cs="黑体"/>
                <w:shd w:val="clear" w:color="auto" w:fill="auto"/>
              </w:rPr>
            </w:pPr>
            <w:r>
              <w:rPr>
                <w:rFonts w:hint="eastAsia" w:ascii="黑体" w:hAnsi="黑体" w:eastAsia="黑体" w:cs="黑体"/>
                <w:sz w:val="24"/>
                <w:shd w:val="clear" w:color="auto" w:fill="auto"/>
              </w:rPr>
              <w:t>培训方案</w:t>
            </w:r>
          </w:p>
        </w:tc>
        <w:tc>
          <w:tcPr>
            <w:tcW w:w="7812" w:type="dxa"/>
            <w:gridSpan w:val="4"/>
            <w:noWrap w:val="0"/>
            <w:vAlign w:val="center"/>
          </w:tcPr>
          <w:p>
            <w:pPr>
              <w:rPr>
                <w:rFonts w:hint="eastAsia" w:ascii="宋体" w:hAnsi="宋体" w:cs="宋体"/>
                <w:sz w:val="24"/>
                <w:shd w:val="clear" w:color="auto" w:fill="auto"/>
              </w:rPr>
            </w:pPr>
            <w:r>
              <w:rPr>
                <w:rFonts w:hint="eastAsia" w:ascii="宋体" w:hAnsi="宋体" w:cs="宋体"/>
                <w:sz w:val="24"/>
                <w:shd w:val="clear" w:color="auto" w:fill="auto"/>
              </w:rPr>
              <w:t>（请依据陕西省非中医类别医师学习中医培训方案及培训大纲制定培训方案、平时考核方案，并作为附件）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3" w:hRule="atLeast"/>
        </w:trPr>
        <w:tc>
          <w:tcPr>
            <w:tcW w:w="1452" w:type="dxa"/>
            <w:noWrap w:val="0"/>
            <w:vAlign w:val="center"/>
          </w:tcPr>
          <w:p>
            <w:pPr>
              <w:jc w:val="center"/>
              <w:rPr>
                <w:rFonts w:hint="eastAsia" w:ascii="黑体" w:hAnsi="黑体" w:eastAsia="黑体" w:cs="黑体"/>
                <w:sz w:val="24"/>
                <w:shd w:val="clear" w:color="auto" w:fill="auto"/>
              </w:rPr>
            </w:pPr>
            <w:r>
              <w:rPr>
                <w:rFonts w:hint="eastAsia" w:ascii="黑体" w:hAnsi="黑体" w:eastAsia="黑体" w:cs="黑体"/>
                <w:sz w:val="24"/>
                <w:shd w:val="clear" w:color="auto" w:fill="auto"/>
              </w:rPr>
              <w:t>培训条件</w:t>
            </w:r>
          </w:p>
        </w:tc>
        <w:tc>
          <w:tcPr>
            <w:tcW w:w="7812" w:type="dxa"/>
            <w:gridSpan w:val="4"/>
            <w:noWrap w:val="0"/>
            <w:vAlign w:val="top"/>
          </w:tcPr>
          <w:p>
            <w:pPr>
              <w:rPr>
                <w:rFonts w:hint="eastAsia" w:ascii="宋体" w:hAnsi="宋体" w:cs="宋体"/>
                <w:sz w:val="24"/>
                <w:shd w:val="clear" w:color="auto" w:fill="auto"/>
              </w:rPr>
            </w:pPr>
            <w:r>
              <w:rPr>
                <w:rFonts w:hint="eastAsia" w:ascii="宋体" w:hAnsi="宋体" w:cs="宋体"/>
                <w:sz w:val="24"/>
                <w:shd w:val="clear" w:color="auto" w:fill="auto"/>
              </w:rPr>
              <w:t>（包括教学场地、教学设施、培训管理部门及专职管理人员等）</w:t>
            </w:r>
          </w:p>
          <w:p>
            <w:pPr>
              <w:rPr>
                <w:rFonts w:hint="eastAsia" w:ascii="宋体" w:hAnsi="宋体" w:cs="宋体"/>
                <w:sz w:val="24"/>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6" w:hRule="atLeast"/>
        </w:trPr>
        <w:tc>
          <w:tcPr>
            <w:tcW w:w="1452" w:type="dxa"/>
            <w:noWrap w:val="0"/>
            <w:vAlign w:val="center"/>
          </w:tcPr>
          <w:p>
            <w:pPr>
              <w:jc w:val="center"/>
              <w:rPr>
                <w:rFonts w:hint="eastAsia" w:ascii="黑体" w:hAnsi="黑体" w:eastAsia="黑体" w:cs="黑体"/>
                <w:sz w:val="24"/>
                <w:shd w:val="clear" w:color="auto" w:fill="auto"/>
              </w:rPr>
            </w:pPr>
            <w:r>
              <w:rPr>
                <w:rFonts w:hint="eastAsia" w:ascii="黑体" w:hAnsi="黑体" w:eastAsia="黑体" w:cs="黑体"/>
                <w:sz w:val="24"/>
                <w:shd w:val="clear" w:color="auto" w:fill="auto"/>
              </w:rPr>
              <w:t>师资队伍</w:t>
            </w:r>
          </w:p>
        </w:tc>
        <w:tc>
          <w:tcPr>
            <w:tcW w:w="7812" w:type="dxa"/>
            <w:gridSpan w:val="4"/>
            <w:noWrap w:val="0"/>
            <w:vAlign w:val="top"/>
          </w:tcPr>
          <w:p>
            <w:pPr>
              <w:rPr>
                <w:rFonts w:hint="eastAsia" w:ascii="宋体" w:hAnsi="宋体" w:cs="宋体"/>
                <w:sz w:val="24"/>
                <w:shd w:val="clear" w:color="auto" w:fill="auto"/>
              </w:rPr>
            </w:pPr>
            <w:r>
              <w:rPr>
                <w:rFonts w:hint="eastAsia" w:ascii="宋体" w:hAnsi="宋体" w:cs="宋体"/>
                <w:sz w:val="24"/>
                <w:shd w:val="clear" w:color="auto" w:fill="auto"/>
              </w:rPr>
              <w:t>（包括数量、来源、学历、职称、从事专业等整体情况；所有师资基本情况应作为附件）</w:t>
            </w:r>
          </w:p>
          <w:p>
            <w:pPr>
              <w:rPr>
                <w:rFonts w:hint="eastAsia" w:ascii="宋体" w:hAnsi="宋体" w:cs="宋体"/>
                <w:sz w:val="24"/>
                <w:shd w:val="clear" w:color="auto" w:fill="auto"/>
              </w:rPr>
            </w:pPr>
          </w:p>
          <w:p>
            <w:pPr>
              <w:rPr>
                <w:rFonts w:hint="eastAsia" w:ascii="宋体" w:hAnsi="宋体" w:cs="宋体"/>
                <w:sz w:val="24"/>
                <w:shd w:val="clear" w:color="auto" w:fill="auto"/>
              </w:rPr>
            </w:pPr>
          </w:p>
          <w:p>
            <w:pPr>
              <w:rPr>
                <w:rFonts w:hint="eastAsia" w:ascii="宋体" w:hAnsi="宋体" w:cs="宋体"/>
                <w:sz w:val="24"/>
                <w:shd w:val="clear" w:color="auto" w:fill="auto"/>
              </w:rPr>
            </w:pPr>
          </w:p>
          <w:p>
            <w:pPr>
              <w:rPr>
                <w:rFonts w:hint="eastAsia" w:ascii="宋体" w:hAnsi="宋体" w:cs="宋体"/>
                <w:sz w:val="24"/>
                <w:shd w:val="clear" w:color="auto" w:fill="auto"/>
              </w:rPr>
            </w:pPr>
          </w:p>
          <w:p>
            <w:pPr>
              <w:rPr>
                <w:rFonts w:hint="eastAsia" w:ascii="宋体" w:hAnsi="宋体" w:cs="宋体"/>
                <w:sz w:val="24"/>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6" w:hRule="atLeast"/>
        </w:trPr>
        <w:tc>
          <w:tcPr>
            <w:tcW w:w="1452" w:type="dxa"/>
            <w:noWrap w:val="0"/>
            <w:vAlign w:val="center"/>
          </w:tcPr>
          <w:p>
            <w:pPr>
              <w:jc w:val="center"/>
              <w:rPr>
                <w:rFonts w:hint="eastAsia" w:ascii="黑体" w:hAnsi="黑体" w:eastAsia="黑体" w:cs="黑体"/>
                <w:sz w:val="24"/>
                <w:shd w:val="clear" w:color="auto" w:fill="auto"/>
              </w:rPr>
            </w:pPr>
            <w:r>
              <w:rPr>
                <w:rFonts w:hint="eastAsia" w:ascii="黑体" w:hAnsi="黑体" w:eastAsia="黑体" w:cs="黑体"/>
                <w:sz w:val="24"/>
                <w:shd w:val="clear" w:color="auto" w:fill="auto"/>
              </w:rPr>
              <w:t>培训学员</w:t>
            </w:r>
          </w:p>
        </w:tc>
        <w:tc>
          <w:tcPr>
            <w:tcW w:w="7812" w:type="dxa"/>
            <w:gridSpan w:val="4"/>
            <w:noWrap w:val="0"/>
            <w:vAlign w:val="top"/>
          </w:tcPr>
          <w:p>
            <w:pPr>
              <w:rPr>
                <w:rFonts w:hint="eastAsia" w:ascii="宋体" w:hAnsi="宋体" w:cs="宋体"/>
                <w:sz w:val="24"/>
                <w:shd w:val="clear" w:color="auto" w:fill="auto"/>
              </w:rPr>
            </w:pPr>
            <w:r>
              <w:rPr>
                <w:rFonts w:hint="eastAsia" w:ascii="宋体" w:hAnsi="宋体" w:cs="宋体"/>
                <w:sz w:val="24"/>
                <w:shd w:val="clear" w:color="auto" w:fill="auto"/>
              </w:rPr>
              <w:t>（包括数量、来源、学历、职称等整体情况；所有学员基本情况应作为附件）</w:t>
            </w:r>
          </w:p>
          <w:p>
            <w:pPr>
              <w:rPr>
                <w:rFonts w:hint="eastAsia" w:ascii="宋体" w:hAnsi="宋体" w:cs="宋体"/>
                <w:sz w:val="24"/>
                <w:shd w:val="clear" w:color="auto" w:fill="auto"/>
              </w:rPr>
            </w:pPr>
          </w:p>
          <w:p>
            <w:pPr>
              <w:rPr>
                <w:rFonts w:hint="eastAsia" w:ascii="宋体" w:hAnsi="宋体" w:cs="宋体"/>
                <w:sz w:val="24"/>
                <w:shd w:val="clear" w:color="auto" w:fill="auto"/>
              </w:rPr>
            </w:pPr>
          </w:p>
          <w:p>
            <w:pPr>
              <w:rPr>
                <w:rFonts w:hint="eastAsia" w:ascii="宋体" w:hAnsi="宋体" w:cs="宋体"/>
                <w:sz w:val="24"/>
                <w:shd w:val="clear" w:color="auto" w:fill="auto"/>
              </w:rPr>
            </w:pPr>
          </w:p>
          <w:p>
            <w:pPr>
              <w:rPr>
                <w:rFonts w:hint="eastAsia" w:ascii="宋体" w:hAnsi="宋体" w:cs="宋体"/>
                <w:sz w:val="24"/>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8" w:hRule="atLeast"/>
        </w:trPr>
        <w:tc>
          <w:tcPr>
            <w:tcW w:w="1452" w:type="dxa"/>
            <w:noWrap w:val="0"/>
            <w:vAlign w:val="center"/>
          </w:tcPr>
          <w:p>
            <w:pPr>
              <w:jc w:val="center"/>
              <w:rPr>
                <w:rFonts w:hint="eastAsia" w:ascii="黑体" w:hAnsi="黑体" w:eastAsia="黑体" w:cs="黑体"/>
                <w:sz w:val="24"/>
                <w:szCs w:val="32"/>
                <w:shd w:val="clear" w:color="auto" w:fill="auto"/>
              </w:rPr>
            </w:pPr>
            <w:r>
              <w:rPr>
                <w:rFonts w:hint="eastAsia" w:ascii="黑体" w:hAnsi="黑体" w:eastAsia="黑体" w:cs="黑体"/>
                <w:sz w:val="24"/>
                <w:szCs w:val="32"/>
                <w:shd w:val="clear" w:color="auto" w:fill="auto"/>
              </w:rPr>
              <w:t>申请单位</w:t>
            </w:r>
          </w:p>
          <w:p>
            <w:pPr>
              <w:jc w:val="center"/>
              <w:rPr>
                <w:rFonts w:hint="eastAsia" w:ascii="黑体" w:hAnsi="黑体" w:eastAsia="黑体" w:cs="黑体"/>
                <w:sz w:val="24"/>
                <w:szCs w:val="32"/>
                <w:shd w:val="clear" w:color="auto" w:fill="auto"/>
              </w:rPr>
            </w:pPr>
            <w:r>
              <w:rPr>
                <w:rFonts w:hint="eastAsia" w:ascii="黑体" w:hAnsi="黑体" w:eastAsia="黑体" w:cs="黑体"/>
                <w:sz w:val="24"/>
                <w:szCs w:val="32"/>
                <w:shd w:val="clear" w:color="auto" w:fill="auto"/>
              </w:rPr>
              <w:t>意见</w:t>
            </w:r>
          </w:p>
        </w:tc>
        <w:tc>
          <w:tcPr>
            <w:tcW w:w="7812" w:type="dxa"/>
            <w:gridSpan w:val="4"/>
            <w:noWrap w:val="0"/>
            <w:vAlign w:val="top"/>
          </w:tcPr>
          <w:p>
            <w:pPr>
              <w:ind w:firstLine="615"/>
              <w:jc w:val="center"/>
              <w:rPr>
                <w:rFonts w:hint="eastAsia" w:ascii="宋体" w:hAnsi="宋体" w:cs="宋体"/>
                <w:color w:val="333333"/>
                <w:sz w:val="24"/>
                <w:shd w:val="clear" w:color="auto" w:fill="auto"/>
              </w:rPr>
            </w:pPr>
          </w:p>
          <w:p>
            <w:pPr>
              <w:ind w:firstLine="615"/>
              <w:jc w:val="center"/>
              <w:rPr>
                <w:rFonts w:hint="eastAsia" w:ascii="宋体" w:hAnsi="宋体" w:cs="宋体"/>
                <w:color w:val="333333"/>
                <w:sz w:val="24"/>
                <w:shd w:val="clear" w:color="auto" w:fill="auto"/>
              </w:rPr>
            </w:pPr>
          </w:p>
          <w:p>
            <w:pPr>
              <w:ind w:firstLine="615"/>
              <w:jc w:val="center"/>
              <w:rPr>
                <w:rFonts w:hint="eastAsia" w:ascii="宋体" w:hAnsi="宋体" w:cs="宋体"/>
                <w:color w:val="333333"/>
                <w:sz w:val="24"/>
                <w:shd w:val="clear" w:color="auto" w:fill="auto"/>
              </w:rPr>
            </w:pPr>
          </w:p>
          <w:p>
            <w:pPr>
              <w:ind w:firstLine="615"/>
              <w:jc w:val="center"/>
              <w:rPr>
                <w:rFonts w:hint="eastAsia" w:ascii="宋体" w:hAnsi="宋体" w:cs="宋体"/>
                <w:color w:val="333333"/>
                <w:sz w:val="24"/>
                <w:shd w:val="clear" w:color="auto" w:fill="auto"/>
              </w:rPr>
            </w:pPr>
          </w:p>
          <w:p>
            <w:pPr>
              <w:ind w:firstLine="615"/>
              <w:jc w:val="center"/>
              <w:rPr>
                <w:rFonts w:hint="eastAsia" w:ascii="宋体" w:hAnsi="宋体" w:cs="宋体"/>
                <w:color w:val="333333"/>
                <w:sz w:val="24"/>
                <w:shd w:val="clear" w:color="auto" w:fill="auto"/>
              </w:rPr>
            </w:pPr>
          </w:p>
          <w:p>
            <w:pPr>
              <w:ind w:firstLine="615"/>
              <w:jc w:val="center"/>
              <w:rPr>
                <w:rFonts w:hint="eastAsia" w:ascii="宋体" w:hAnsi="宋体" w:cs="宋体"/>
                <w:color w:val="333333"/>
                <w:sz w:val="24"/>
                <w:shd w:val="clear" w:color="auto" w:fill="auto"/>
              </w:rPr>
            </w:pPr>
          </w:p>
          <w:p>
            <w:pPr>
              <w:ind w:firstLine="615"/>
              <w:jc w:val="center"/>
              <w:rPr>
                <w:rFonts w:hint="eastAsia" w:ascii="宋体" w:hAnsi="宋体" w:cs="宋体"/>
                <w:color w:val="333333"/>
                <w:sz w:val="24"/>
                <w:shd w:val="clear" w:color="auto" w:fill="auto"/>
              </w:rPr>
            </w:pPr>
          </w:p>
          <w:p>
            <w:pPr>
              <w:ind w:firstLine="615"/>
              <w:jc w:val="center"/>
              <w:rPr>
                <w:rFonts w:hint="eastAsia" w:ascii="宋体" w:hAnsi="宋体" w:cs="宋体"/>
                <w:color w:val="333333"/>
                <w:sz w:val="24"/>
                <w:shd w:val="clear" w:color="auto" w:fill="auto"/>
              </w:rPr>
            </w:pPr>
          </w:p>
          <w:p>
            <w:pPr>
              <w:ind w:firstLine="615"/>
              <w:jc w:val="center"/>
              <w:rPr>
                <w:rFonts w:hint="eastAsia" w:ascii="宋体" w:hAnsi="宋体" w:cs="宋体"/>
                <w:color w:val="333333"/>
                <w:sz w:val="24"/>
                <w:shd w:val="clear" w:color="auto" w:fill="auto"/>
              </w:rPr>
            </w:pPr>
          </w:p>
          <w:p>
            <w:pPr>
              <w:ind w:firstLine="615"/>
              <w:jc w:val="center"/>
              <w:rPr>
                <w:rFonts w:hint="eastAsia" w:ascii="宋体" w:hAnsi="宋体" w:cs="宋体"/>
                <w:color w:val="333333"/>
                <w:sz w:val="24"/>
                <w:shd w:val="clear" w:color="auto" w:fill="auto"/>
              </w:rPr>
            </w:pPr>
          </w:p>
          <w:p>
            <w:pPr>
              <w:rPr>
                <w:rFonts w:hint="eastAsia" w:ascii="宋体" w:hAnsi="宋体" w:cs="宋体"/>
                <w:sz w:val="24"/>
                <w:shd w:val="clear" w:color="auto" w:fill="auto"/>
              </w:rPr>
            </w:pPr>
            <w:r>
              <w:rPr>
                <w:rFonts w:hint="eastAsia" w:ascii="宋体" w:hAnsi="宋体" w:cs="宋体"/>
                <w:sz w:val="24"/>
                <w:shd w:val="clear" w:color="auto" w:fill="auto"/>
              </w:rPr>
              <w:t xml:space="preserve"> 主办单位负责人签字             联合单位（如涉及）负责人签字</w:t>
            </w:r>
          </w:p>
          <w:p>
            <w:pPr>
              <w:ind w:firstLine="5280" w:firstLineChars="2200"/>
              <w:rPr>
                <w:rFonts w:hint="eastAsia" w:ascii="宋体" w:hAnsi="宋体" w:cs="宋体"/>
                <w:sz w:val="24"/>
                <w:shd w:val="clear" w:color="auto" w:fill="auto"/>
              </w:rPr>
            </w:pPr>
          </w:p>
          <w:p>
            <w:pPr>
              <w:ind w:firstLine="960" w:firstLineChars="400"/>
              <w:rPr>
                <w:rFonts w:ascii="宋体" w:hAnsi="宋体" w:cs="宋体"/>
                <w:sz w:val="24"/>
                <w:shd w:val="clear" w:color="auto" w:fill="auto"/>
              </w:rPr>
            </w:pPr>
            <w:r>
              <w:rPr>
                <w:rFonts w:hint="eastAsia" w:ascii="宋体" w:hAnsi="宋体" w:cs="宋体"/>
                <w:sz w:val="24"/>
                <w:shd w:val="clear" w:color="auto" w:fill="auto"/>
              </w:rPr>
              <w:t xml:space="preserve">盖章                                  盖章                  </w:t>
            </w:r>
          </w:p>
          <w:p>
            <w:pPr>
              <w:ind w:firstLine="720" w:firstLineChars="300"/>
              <w:rPr>
                <w:rFonts w:ascii="宋体" w:hAnsi="宋体" w:cs="宋体"/>
                <w:sz w:val="24"/>
                <w:shd w:val="clear" w:color="auto" w:fill="auto"/>
              </w:rPr>
            </w:pPr>
            <w:r>
              <w:rPr>
                <w:rFonts w:hint="eastAsia" w:ascii="宋体" w:hAnsi="宋体" w:cs="宋体"/>
                <w:sz w:val="24"/>
                <w:shd w:val="clear" w:color="auto" w:fill="auto"/>
              </w:rPr>
              <w:t xml:space="preserve">年    月   日                       年    月   日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6" w:hRule="atLeast"/>
        </w:trPr>
        <w:tc>
          <w:tcPr>
            <w:tcW w:w="1452" w:type="dxa"/>
            <w:noWrap w:val="0"/>
            <w:vAlign w:val="center"/>
          </w:tcPr>
          <w:p>
            <w:pPr>
              <w:jc w:val="center"/>
              <w:rPr>
                <w:rFonts w:hint="eastAsia" w:ascii="黑体" w:hAnsi="黑体" w:eastAsia="黑体" w:cs="黑体"/>
                <w:sz w:val="24"/>
                <w:szCs w:val="32"/>
                <w:shd w:val="clear" w:color="auto" w:fill="auto"/>
              </w:rPr>
            </w:pPr>
            <w:r>
              <w:rPr>
                <w:rFonts w:hint="eastAsia" w:ascii="黑体" w:hAnsi="黑体" w:eastAsia="黑体" w:cs="黑体"/>
                <w:sz w:val="24"/>
                <w:szCs w:val="32"/>
                <w:shd w:val="clear" w:color="auto" w:fill="auto"/>
              </w:rPr>
              <w:t>地市中医药行政管理</w:t>
            </w:r>
          </w:p>
          <w:p>
            <w:pPr>
              <w:jc w:val="center"/>
              <w:rPr>
                <w:rFonts w:hint="eastAsia" w:ascii="黑体" w:hAnsi="黑体" w:eastAsia="黑体" w:cs="黑体"/>
                <w:sz w:val="24"/>
                <w:szCs w:val="32"/>
                <w:shd w:val="clear" w:color="auto" w:fill="auto"/>
              </w:rPr>
            </w:pPr>
            <w:r>
              <w:rPr>
                <w:rFonts w:hint="eastAsia" w:ascii="黑体" w:hAnsi="黑体" w:eastAsia="黑体" w:cs="黑体"/>
                <w:sz w:val="24"/>
                <w:szCs w:val="32"/>
                <w:shd w:val="clear" w:color="auto" w:fill="auto"/>
              </w:rPr>
              <w:t>部门意见</w:t>
            </w:r>
          </w:p>
          <w:p>
            <w:pPr>
              <w:jc w:val="center"/>
              <w:rPr>
                <w:rFonts w:hint="eastAsia" w:ascii="黑体" w:hAnsi="黑体" w:eastAsia="黑体" w:cs="黑体"/>
                <w:sz w:val="24"/>
                <w:szCs w:val="32"/>
                <w:shd w:val="clear" w:color="auto" w:fill="auto"/>
              </w:rPr>
            </w:pPr>
          </w:p>
        </w:tc>
        <w:tc>
          <w:tcPr>
            <w:tcW w:w="7812" w:type="dxa"/>
            <w:gridSpan w:val="4"/>
            <w:noWrap w:val="0"/>
            <w:vAlign w:val="top"/>
          </w:tcPr>
          <w:p>
            <w:pPr>
              <w:jc w:val="left"/>
              <w:rPr>
                <w:rFonts w:hint="eastAsia" w:ascii="宋体" w:hAnsi="宋体" w:cs="宋体"/>
                <w:sz w:val="24"/>
                <w:shd w:val="clear" w:color="auto" w:fill="auto"/>
              </w:rPr>
            </w:pPr>
            <w:r>
              <w:rPr>
                <w:rFonts w:hint="eastAsia" w:ascii="宋体" w:hAnsi="宋体" w:cs="宋体"/>
                <w:sz w:val="24"/>
                <w:shd w:val="clear" w:color="auto" w:fill="auto"/>
              </w:rPr>
              <w:t>（省直单位无需填写）</w:t>
            </w:r>
          </w:p>
          <w:p>
            <w:pPr>
              <w:rPr>
                <w:rFonts w:hint="eastAsia" w:ascii="宋体" w:hAnsi="宋体" w:cs="宋体"/>
                <w:sz w:val="24"/>
                <w:shd w:val="clear" w:color="auto" w:fill="auto"/>
              </w:rPr>
            </w:pPr>
          </w:p>
          <w:p>
            <w:pPr>
              <w:rPr>
                <w:rFonts w:hint="eastAsia" w:ascii="宋体" w:hAnsi="宋体" w:cs="宋体"/>
                <w:sz w:val="24"/>
                <w:shd w:val="clear" w:color="auto" w:fill="auto"/>
              </w:rPr>
            </w:pPr>
          </w:p>
          <w:p>
            <w:pPr>
              <w:rPr>
                <w:rFonts w:hint="eastAsia" w:ascii="宋体" w:hAnsi="宋体" w:cs="宋体"/>
                <w:sz w:val="24"/>
                <w:shd w:val="clear" w:color="auto" w:fill="auto"/>
              </w:rPr>
            </w:pPr>
          </w:p>
          <w:p>
            <w:pPr>
              <w:rPr>
                <w:rFonts w:hint="eastAsia" w:ascii="宋体" w:hAnsi="宋体" w:cs="宋体"/>
                <w:sz w:val="24"/>
                <w:shd w:val="clear" w:color="auto" w:fill="auto"/>
              </w:rPr>
            </w:pPr>
          </w:p>
          <w:p>
            <w:pPr>
              <w:rPr>
                <w:rFonts w:hint="eastAsia" w:ascii="宋体" w:hAnsi="宋体" w:cs="宋体"/>
                <w:sz w:val="24"/>
                <w:shd w:val="clear" w:color="auto" w:fill="auto"/>
              </w:rPr>
            </w:pPr>
          </w:p>
          <w:p>
            <w:pPr>
              <w:rPr>
                <w:rFonts w:hint="eastAsia" w:ascii="宋体" w:hAnsi="宋体" w:cs="宋体"/>
                <w:sz w:val="24"/>
                <w:shd w:val="clear" w:color="auto" w:fill="auto"/>
              </w:rPr>
            </w:pPr>
          </w:p>
          <w:p>
            <w:pPr>
              <w:rPr>
                <w:rFonts w:hint="eastAsia" w:ascii="宋体" w:hAnsi="宋体" w:cs="宋体"/>
                <w:sz w:val="24"/>
                <w:shd w:val="clear" w:color="auto" w:fill="auto"/>
              </w:rPr>
            </w:pPr>
          </w:p>
          <w:p>
            <w:pPr>
              <w:rPr>
                <w:rFonts w:hint="eastAsia" w:ascii="宋体" w:hAnsi="宋体" w:cs="宋体"/>
                <w:sz w:val="24"/>
                <w:shd w:val="clear" w:color="auto" w:fill="auto"/>
              </w:rPr>
            </w:pPr>
          </w:p>
          <w:p>
            <w:pPr>
              <w:rPr>
                <w:rFonts w:hint="eastAsia" w:ascii="宋体" w:hAnsi="宋体" w:cs="宋体"/>
                <w:sz w:val="24"/>
                <w:shd w:val="clear" w:color="auto" w:fill="auto"/>
              </w:rPr>
            </w:pPr>
          </w:p>
          <w:p>
            <w:pPr>
              <w:ind w:firstLine="240" w:firstLineChars="100"/>
              <w:rPr>
                <w:rFonts w:hint="eastAsia" w:ascii="宋体" w:hAnsi="宋体" w:cs="宋体"/>
                <w:sz w:val="24"/>
                <w:shd w:val="clear" w:color="auto" w:fill="auto"/>
              </w:rPr>
            </w:pPr>
            <w:r>
              <w:rPr>
                <w:rFonts w:hint="eastAsia" w:ascii="宋体" w:hAnsi="宋体" w:cs="宋体"/>
                <w:sz w:val="24"/>
                <w:shd w:val="clear" w:color="auto" w:fill="auto"/>
              </w:rPr>
              <w:t>负责人签字                                盖章</w:t>
            </w:r>
          </w:p>
          <w:p>
            <w:pPr>
              <w:jc w:val="center"/>
              <w:rPr>
                <w:rFonts w:hint="eastAsia" w:ascii="宋体" w:hAnsi="宋体" w:cs="宋体"/>
                <w:sz w:val="24"/>
                <w:shd w:val="clear" w:color="auto" w:fill="auto"/>
              </w:rPr>
            </w:pPr>
            <w:r>
              <w:rPr>
                <w:rFonts w:hint="eastAsia" w:ascii="宋体" w:hAnsi="宋体" w:cs="宋体"/>
                <w:sz w:val="24"/>
                <w:shd w:val="clear" w:color="auto" w:fill="auto"/>
              </w:rPr>
              <w:t xml:space="preserve">               </w:t>
            </w:r>
          </w:p>
          <w:p>
            <w:pPr>
              <w:jc w:val="center"/>
              <w:rPr>
                <w:rFonts w:hint="eastAsia" w:ascii="宋体" w:hAnsi="宋体" w:cs="宋体"/>
                <w:sz w:val="24"/>
                <w:shd w:val="clear" w:color="auto" w:fill="auto"/>
              </w:rPr>
            </w:pPr>
            <w:r>
              <w:rPr>
                <w:rFonts w:hint="eastAsia" w:ascii="宋体" w:hAnsi="宋体" w:cs="宋体"/>
                <w:sz w:val="24"/>
                <w:shd w:val="clear" w:color="auto" w:fill="auto"/>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6" w:hRule="atLeast"/>
        </w:trPr>
        <w:tc>
          <w:tcPr>
            <w:tcW w:w="1452" w:type="dxa"/>
            <w:noWrap w:val="0"/>
            <w:vAlign w:val="center"/>
          </w:tcPr>
          <w:p>
            <w:pPr>
              <w:jc w:val="center"/>
              <w:rPr>
                <w:rFonts w:hint="eastAsia" w:ascii="黑体" w:hAnsi="黑体" w:eastAsia="黑体" w:cs="黑体"/>
                <w:sz w:val="24"/>
                <w:szCs w:val="32"/>
                <w:shd w:val="clear" w:color="auto" w:fill="auto"/>
              </w:rPr>
            </w:pPr>
            <w:r>
              <w:rPr>
                <w:rFonts w:hint="eastAsia" w:ascii="黑体" w:hAnsi="黑体" w:eastAsia="黑体" w:cs="黑体"/>
                <w:sz w:val="24"/>
                <w:szCs w:val="32"/>
                <w:shd w:val="clear" w:color="auto" w:fill="auto"/>
              </w:rPr>
              <w:t>省中医药</w:t>
            </w:r>
          </w:p>
          <w:p>
            <w:pPr>
              <w:jc w:val="center"/>
              <w:rPr>
                <w:rFonts w:hint="eastAsia" w:ascii="黑体" w:hAnsi="黑体" w:eastAsia="黑体" w:cs="黑体"/>
                <w:sz w:val="24"/>
                <w:szCs w:val="32"/>
                <w:shd w:val="clear" w:color="auto" w:fill="auto"/>
              </w:rPr>
            </w:pPr>
            <w:r>
              <w:rPr>
                <w:rFonts w:hint="eastAsia" w:ascii="黑体" w:hAnsi="黑体" w:eastAsia="黑体" w:cs="黑体"/>
                <w:sz w:val="24"/>
                <w:szCs w:val="32"/>
                <w:shd w:val="clear" w:color="auto" w:fill="auto"/>
              </w:rPr>
              <w:t>管理局意见</w:t>
            </w:r>
          </w:p>
          <w:p>
            <w:pPr>
              <w:jc w:val="center"/>
              <w:rPr>
                <w:rFonts w:hint="eastAsia" w:ascii="黑体" w:hAnsi="黑体" w:eastAsia="黑体" w:cs="黑体"/>
                <w:sz w:val="24"/>
                <w:szCs w:val="32"/>
                <w:shd w:val="clear" w:color="auto" w:fill="auto"/>
              </w:rPr>
            </w:pPr>
          </w:p>
        </w:tc>
        <w:tc>
          <w:tcPr>
            <w:tcW w:w="7812" w:type="dxa"/>
            <w:gridSpan w:val="4"/>
            <w:noWrap w:val="0"/>
            <w:vAlign w:val="top"/>
          </w:tcPr>
          <w:p>
            <w:pPr>
              <w:rPr>
                <w:rFonts w:hint="eastAsia" w:ascii="宋体" w:hAnsi="宋体" w:cs="宋体"/>
                <w:sz w:val="24"/>
                <w:shd w:val="clear" w:color="auto" w:fill="auto"/>
              </w:rPr>
            </w:pPr>
          </w:p>
          <w:p>
            <w:pPr>
              <w:rPr>
                <w:rFonts w:hint="eastAsia" w:ascii="宋体" w:hAnsi="宋体" w:cs="宋体"/>
                <w:sz w:val="24"/>
                <w:shd w:val="clear" w:color="auto" w:fill="auto"/>
              </w:rPr>
            </w:pPr>
          </w:p>
          <w:p>
            <w:pPr>
              <w:rPr>
                <w:rFonts w:hint="eastAsia" w:ascii="宋体" w:hAnsi="宋体" w:cs="宋体"/>
                <w:sz w:val="24"/>
                <w:shd w:val="clear" w:color="auto" w:fill="auto"/>
              </w:rPr>
            </w:pPr>
          </w:p>
          <w:p>
            <w:pPr>
              <w:rPr>
                <w:rFonts w:hint="eastAsia" w:ascii="宋体" w:hAnsi="宋体" w:cs="宋体"/>
                <w:sz w:val="24"/>
                <w:shd w:val="clear" w:color="auto" w:fill="auto"/>
              </w:rPr>
            </w:pPr>
          </w:p>
          <w:p>
            <w:pPr>
              <w:rPr>
                <w:rFonts w:hint="eastAsia" w:ascii="宋体" w:hAnsi="宋体" w:cs="宋体"/>
                <w:sz w:val="24"/>
                <w:shd w:val="clear" w:color="auto" w:fill="auto"/>
              </w:rPr>
            </w:pPr>
          </w:p>
          <w:p>
            <w:pPr>
              <w:rPr>
                <w:rFonts w:hint="eastAsia" w:ascii="宋体" w:hAnsi="宋体" w:cs="宋体"/>
                <w:sz w:val="24"/>
                <w:shd w:val="clear" w:color="auto" w:fill="auto"/>
              </w:rPr>
            </w:pPr>
          </w:p>
          <w:p>
            <w:pPr>
              <w:rPr>
                <w:rFonts w:hint="eastAsia" w:ascii="宋体" w:hAnsi="宋体" w:cs="宋体"/>
                <w:sz w:val="24"/>
                <w:shd w:val="clear" w:color="auto" w:fill="auto"/>
              </w:rPr>
            </w:pPr>
          </w:p>
          <w:p>
            <w:pPr>
              <w:rPr>
                <w:rFonts w:hint="eastAsia" w:ascii="宋体" w:hAnsi="宋体" w:cs="宋体"/>
                <w:sz w:val="24"/>
                <w:shd w:val="clear" w:color="auto" w:fill="auto"/>
              </w:rPr>
            </w:pPr>
          </w:p>
          <w:p>
            <w:pPr>
              <w:rPr>
                <w:rFonts w:hint="eastAsia" w:ascii="宋体" w:hAnsi="宋体" w:cs="宋体"/>
                <w:sz w:val="24"/>
                <w:shd w:val="clear" w:color="auto" w:fill="auto"/>
              </w:rPr>
            </w:pPr>
          </w:p>
          <w:p>
            <w:pPr>
              <w:rPr>
                <w:rFonts w:hint="eastAsia" w:ascii="宋体" w:hAnsi="宋体" w:cs="宋体"/>
                <w:sz w:val="24"/>
                <w:shd w:val="clear" w:color="auto" w:fill="auto"/>
              </w:rPr>
            </w:pPr>
          </w:p>
          <w:p>
            <w:pPr>
              <w:rPr>
                <w:rFonts w:hint="eastAsia" w:ascii="宋体" w:hAnsi="宋体" w:cs="宋体"/>
                <w:sz w:val="24"/>
                <w:shd w:val="clear" w:color="auto" w:fill="auto"/>
              </w:rPr>
            </w:pPr>
          </w:p>
          <w:p>
            <w:pPr>
              <w:jc w:val="center"/>
              <w:rPr>
                <w:rFonts w:hint="eastAsia" w:ascii="宋体" w:hAnsi="宋体" w:cs="宋体"/>
                <w:sz w:val="24"/>
                <w:shd w:val="clear" w:color="auto" w:fill="auto"/>
              </w:rPr>
            </w:pPr>
            <w:r>
              <w:rPr>
                <w:rFonts w:hint="eastAsia" w:ascii="宋体" w:hAnsi="宋体" w:cs="宋体"/>
                <w:sz w:val="24"/>
                <w:shd w:val="clear" w:color="auto" w:fill="auto"/>
              </w:rPr>
              <w:t xml:space="preserve">                             盖章</w:t>
            </w:r>
          </w:p>
          <w:p>
            <w:pPr>
              <w:jc w:val="center"/>
              <w:rPr>
                <w:rFonts w:hint="eastAsia" w:ascii="宋体" w:hAnsi="宋体" w:cs="宋体"/>
                <w:sz w:val="24"/>
                <w:shd w:val="clear" w:color="auto" w:fill="auto"/>
              </w:rPr>
            </w:pPr>
            <w:r>
              <w:rPr>
                <w:rFonts w:hint="eastAsia" w:ascii="宋体" w:hAnsi="宋体" w:cs="宋体"/>
                <w:sz w:val="24"/>
                <w:shd w:val="clear" w:color="auto" w:fill="auto"/>
              </w:rPr>
              <w:t xml:space="preserve">                              年    月    日</w:t>
            </w:r>
          </w:p>
        </w:tc>
      </w:tr>
    </w:tbl>
    <w:p>
      <w:pPr>
        <w:tabs>
          <w:tab w:val="left" w:pos="780"/>
        </w:tabs>
        <w:jc w:val="left"/>
        <w:rPr>
          <w:shd w:val="clear" w:color="auto" w:fill="auto"/>
        </w:rPr>
      </w:pPr>
    </w:p>
    <w:p>
      <w:pPr>
        <w:tabs>
          <w:tab w:val="left" w:pos="780"/>
        </w:tabs>
        <w:jc w:val="left"/>
        <w:rPr>
          <w:shd w:val="clear" w:color="auto" w:fill="auto"/>
        </w:rPr>
      </w:pPr>
    </w:p>
    <w:p>
      <w:pPr>
        <w:spacing w:line="460" w:lineRule="exact"/>
        <w:jc w:val="left"/>
        <w:rPr>
          <w:rFonts w:ascii="黑体" w:hAnsi="黑体" w:eastAsia="黑体" w:cs="黑体"/>
          <w:color w:val="333333"/>
          <w:sz w:val="31"/>
          <w:szCs w:val="31"/>
          <w:shd w:val="clear" w:color="auto" w:fill="auto"/>
        </w:rPr>
      </w:pPr>
      <w:r>
        <w:rPr>
          <w:rFonts w:hint="eastAsia" w:ascii="黑体" w:hAnsi="黑体" w:eastAsia="黑体" w:cs="黑体"/>
          <w:color w:val="333333"/>
          <w:sz w:val="31"/>
          <w:szCs w:val="31"/>
          <w:shd w:val="clear" w:color="auto" w:fill="auto"/>
        </w:rPr>
        <w:t>附件</w:t>
      </w:r>
      <w:r>
        <w:rPr>
          <w:rFonts w:ascii="黑体" w:hAnsi="黑体" w:eastAsia="黑体" w:cs="黑体"/>
          <w:color w:val="333333"/>
          <w:sz w:val="31"/>
          <w:szCs w:val="31"/>
          <w:shd w:val="clear" w:color="auto" w:fill="auto"/>
        </w:rPr>
        <w:t>3</w:t>
      </w:r>
    </w:p>
    <w:p>
      <w:pPr>
        <w:spacing w:line="240" w:lineRule="exact"/>
        <w:ind w:firstLine="612"/>
        <w:jc w:val="center"/>
        <w:rPr>
          <w:rFonts w:hint="eastAsia" w:ascii="方正小标宋简体" w:hAnsi="方正小标宋简体" w:eastAsia="方正小标宋简体" w:cs="方正小标宋简体"/>
          <w:color w:val="333333"/>
          <w:sz w:val="44"/>
          <w:szCs w:val="44"/>
          <w:shd w:val="clear" w:color="auto" w:fill="auto"/>
        </w:rPr>
      </w:pPr>
    </w:p>
    <w:p>
      <w:pPr>
        <w:spacing w:line="560" w:lineRule="exact"/>
        <w:ind w:firstLine="612"/>
        <w:jc w:val="center"/>
        <w:rPr>
          <w:rFonts w:hint="eastAsia" w:ascii="方正小标宋简体" w:hAnsi="方正小标宋简体" w:eastAsia="方正小标宋简体" w:cs="方正小标宋简体"/>
          <w:color w:val="333333"/>
          <w:sz w:val="44"/>
          <w:szCs w:val="44"/>
          <w:shd w:val="clear" w:color="auto" w:fill="auto"/>
        </w:rPr>
      </w:pPr>
      <w:r>
        <w:rPr>
          <w:rFonts w:hint="eastAsia" w:ascii="方正小标宋简体" w:hAnsi="方正小标宋简体" w:eastAsia="方正小标宋简体" w:cs="方正小标宋简体"/>
          <w:color w:val="333333"/>
          <w:sz w:val="44"/>
          <w:szCs w:val="44"/>
          <w:shd w:val="clear" w:color="auto" w:fill="auto"/>
        </w:rPr>
        <w:t>陕西省非中医类别医师学习中医培训</w:t>
      </w:r>
    </w:p>
    <w:p>
      <w:pPr>
        <w:spacing w:line="560" w:lineRule="exact"/>
        <w:ind w:firstLine="612"/>
        <w:jc w:val="center"/>
        <w:rPr>
          <w:rFonts w:hint="eastAsia" w:ascii="方正小标宋简体" w:hAnsi="方正小标宋简体" w:eastAsia="方正小标宋简体" w:cs="方正小标宋简体"/>
          <w:color w:val="333333"/>
          <w:sz w:val="44"/>
          <w:szCs w:val="44"/>
          <w:shd w:val="clear" w:color="auto" w:fill="auto"/>
        </w:rPr>
      </w:pPr>
      <w:r>
        <w:rPr>
          <w:rFonts w:hint="eastAsia" w:ascii="方正小标宋简体" w:hAnsi="方正小标宋简体" w:eastAsia="方正小标宋简体" w:cs="方正小标宋简体"/>
          <w:color w:val="333333"/>
          <w:sz w:val="44"/>
          <w:szCs w:val="44"/>
          <w:shd w:val="clear" w:color="auto" w:fill="auto"/>
        </w:rPr>
        <w:t>结业考核申请表</w:t>
      </w:r>
    </w:p>
    <w:tbl>
      <w:tblPr>
        <w:tblStyle w:val="4"/>
        <w:tblW w:w="9264" w:type="dxa"/>
        <w:tblInd w:w="-2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52"/>
        <w:gridCol w:w="1840"/>
        <w:gridCol w:w="1980"/>
        <w:gridCol w:w="35"/>
        <w:gridCol w:w="1665"/>
        <w:gridCol w:w="60"/>
        <w:gridCol w:w="22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1452" w:type="dxa"/>
            <w:vMerge w:val="restart"/>
            <w:noWrap w:val="0"/>
            <w:vAlign w:val="center"/>
          </w:tcPr>
          <w:p>
            <w:pPr>
              <w:jc w:val="center"/>
              <w:rPr>
                <w:rFonts w:hint="eastAsia" w:ascii="黑体" w:hAnsi="黑体" w:eastAsia="黑体" w:cs="黑体"/>
                <w:sz w:val="24"/>
                <w:shd w:val="clear" w:color="auto" w:fill="auto"/>
              </w:rPr>
            </w:pPr>
            <w:r>
              <w:rPr>
                <w:rFonts w:hint="eastAsia" w:ascii="黑体" w:hAnsi="黑体" w:eastAsia="黑体" w:cs="黑体"/>
                <w:sz w:val="24"/>
                <w:shd w:val="clear" w:color="auto" w:fill="auto"/>
              </w:rPr>
              <w:t>培训单位</w:t>
            </w:r>
          </w:p>
        </w:tc>
        <w:tc>
          <w:tcPr>
            <w:tcW w:w="1840" w:type="dxa"/>
            <w:noWrap w:val="0"/>
            <w:vAlign w:val="center"/>
          </w:tcPr>
          <w:p>
            <w:pPr>
              <w:jc w:val="center"/>
              <w:rPr>
                <w:rFonts w:hint="eastAsia" w:ascii="宋体" w:hAnsi="宋体" w:cs="宋体"/>
                <w:sz w:val="24"/>
                <w:shd w:val="clear" w:color="auto" w:fill="auto"/>
              </w:rPr>
            </w:pPr>
            <w:r>
              <w:rPr>
                <w:rFonts w:hint="eastAsia" w:ascii="宋体" w:hAnsi="宋体" w:cs="宋体"/>
                <w:sz w:val="24"/>
                <w:shd w:val="clear" w:color="auto" w:fill="auto"/>
              </w:rPr>
              <w:t>名称</w:t>
            </w:r>
          </w:p>
        </w:tc>
        <w:tc>
          <w:tcPr>
            <w:tcW w:w="5972" w:type="dxa"/>
            <w:gridSpan w:val="5"/>
            <w:noWrap w:val="0"/>
            <w:vAlign w:val="center"/>
          </w:tcPr>
          <w:p>
            <w:pPr>
              <w:rPr>
                <w:rFonts w:hint="eastAsia" w:ascii="宋体" w:hAnsi="宋体" w:cs="宋体"/>
                <w:sz w:val="24"/>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1452" w:type="dxa"/>
            <w:vMerge w:val="continue"/>
            <w:noWrap w:val="0"/>
            <w:vAlign w:val="center"/>
          </w:tcPr>
          <w:p>
            <w:pPr>
              <w:jc w:val="center"/>
              <w:rPr>
                <w:rFonts w:hint="eastAsia" w:ascii="黑体" w:hAnsi="黑体" w:eastAsia="黑体" w:cs="黑体"/>
                <w:sz w:val="24"/>
                <w:shd w:val="clear" w:color="auto" w:fill="auto"/>
              </w:rPr>
            </w:pPr>
          </w:p>
        </w:tc>
        <w:tc>
          <w:tcPr>
            <w:tcW w:w="1840" w:type="dxa"/>
            <w:noWrap w:val="0"/>
            <w:vAlign w:val="center"/>
          </w:tcPr>
          <w:p>
            <w:pPr>
              <w:jc w:val="center"/>
              <w:rPr>
                <w:rFonts w:hint="eastAsia" w:ascii="宋体" w:hAnsi="宋体" w:cs="宋体"/>
                <w:sz w:val="24"/>
                <w:shd w:val="clear" w:color="auto" w:fill="auto"/>
              </w:rPr>
            </w:pPr>
            <w:r>
              <w:rPr>
                <w:rFonts w:hint="eastAsia" w:ascii="宋体" w:hAnsi="宋体" w:cs="宋体"/>
                <w:sz w:val="24"/>
                <w:shd w:val="clear" w:color="auto" w:fill="auto"/>
              </w:rPr>
              <w:t>培训负责人</w:t>
            </w:r>
          </w:p>
        </w:tc>
        <w:tc>
          <w:tcPr>
            <w:tcW w:w="1980" w:type="dxa"/>
            <w:noWrap w:val="0"/>
            <w:vAlign w:val="center"/>
          </w:tcPr>
          <w:p>
            <w:pPr>
              <w:rPr>
                <w:rFonts w:hint="eastAsia" w:ascii="宋体" w:hAnsi="宋体" w:cs="宋体"/>
                <w:sz w:val="24"/>
                <w:shd w:val="clear" w:color="auto" w:fill="auto"/>
              </w:rPr>
            </w:pPr>
          </w:p>
        </w:tc>
        <w:tc>
          <w:tcPr>
            <w:tcW w:w="1700" w:type="dxa"/>
            <w:gridSpan w:val="2"/>
            <w:noWrap w:val="0"/>
            <w:vAlign w:val="center"/>
          </w:tcPr>
          <w:p>
            <w:pPr>
              <w:jc w:val="center"/>
              <w:rPr>
                <w:rFonts w:hint="eastAsia" w:ascii="宋体" w:hAnsi="宋体" w:cs="宋体"/>
                <w:sz w:val="24"/>
                <w:shd w:val="clear" w:color="auto" w:fill="auto"/>
              </w:rPr>
            </w:pPr>
            <w:r>
              <w:rPr>
                <w:rFonts w:hint="eastAsia" w:ascii="宋体" w:hAnsi="宋体" w:cs="宋体"/>
                <w:sz w:val="24"/>
                <w:shd w:val="clear" w:color="auto" w:fill="auto"/>
              </w:rPr>
              <w:t>联系方式</w:t>
            </w:r>
          </w:p>
        </w:tc>
        <w:tc>
          <w:tcPr>
            <w:tcW w:w="2292" w:type="dxa"/>
            <w:gridSpan w:val="2"/>
            <w:noWrap w:val="0"/>
            <w:vAlign w:val="center"/>
          </w:tcPr>
          <w:p>
            <w:pPr>
              <w:rPr>
                <w:rFonts w:hint="eastAsia" w:ascii="宋体" w:hAnsi="宋体" w:cs="宋体"/>
                <w:sz w:val="24"/>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1452" w:type="dxa"/>
            <w:vMerge w:val="restart"/>
            <w:noWrap w:val="0"/>
            <w:vAlign w:val="center"/>
          </w:tcPr>
          <w:p>
            <w:pPr>
              <w:jc w:val="center"/>
              <w:rPr>
                <w:rFonts w:hint="eastAsia" w:ascii="黑体" w:hAnsi="黑体" w:eastAsia="黑体" w:cs="黑体"/>
                <w:sz w:val="24"/>
                <w:shd w:val="clear" w:color="auto" w:fill="auto"/>
              </w:rPr>
            </w:pPr>
            <w:r>
              <w:rPr>
                <w:rFonts w:hint="eastAsia" w:ascii="黑体" w:hAnsi="黑体" w:eastAsia="黑体" w:cs="黑体"/>
                <w:sz w:val="24"/>
                <w:shd w:val="clear" w:color="auto" w:fill="auto"/>
              </w:rPr>
              <w:t>培训班</w:t>
            </w:r>
          </w:p>
          <w:p>
            <w:pPr>
              <w:jc w:val="center"/>
              <w:rPr>
                <w:rFonts w:hint="eastAsia" w:ascii="黑体" w:hAnsi="黑体" w:eastAsia="黑体" w:cs="黑体"/>
                <w:sz w:val="24"/>
                <w:shd w:val="clear" w:color="auto" w:fill="auto"/>
              </w:rPr>
            </w:pPr>
            <w:r>
              <w:rPr>
                <w:rFonts w:hint="eastAsia" w:ascii="黑体" w:hAnsi="黑体" w:eastAsia="黑体" w:cs="黑体"/>
                <w:sz w:val="24"/>
                <w:shd w:val="clear" w:color="auto" w:fill="auto"/>
              </w:rPr>
              <w:t>基本情况</w:t>
            </w:r>
          </w:p>
        </w:tc>
        <w:tc>
          <w:tcPr>
            <w:tcW w:w="1840" w:type="dxa"/>
            <w:noWrap w:val="0"/>
            <w:vAlign w:val="center"/>
          </w:tcPr>
          <w:p>
            <w:pPr>
              <w:jc w:val="center"/>
              <w:rPr>
                <w:rFonts w:hint="eastAsia" w:ascii="宋体" w:hAnsi="宋体" w:cs="宋体"/>
                <w:sz w:val="24"/>
                <w:shd w:val="clear" w:color="auto" w:fill="auto"/>
              </w:rPr>
            </w:pPr>
            <w:r>
              <w:rPr>
                <w:rFonts w:hint="eastAsia" w:ascii="宋体" w:hAnsi="宋体" w:cs="宋体"/>
                <w:sz w:val="24"/>
                <w:shd w:val="clear" w:color="auto" w:fill="auto"/>
              </w:rPr>
              <w:t>培训类别</w:t>
            </w:r>
          </w:p>
          <w:p>
            <w:pPr>
              <w:jc w:val="center"/>
              <w:rPr>
                <w:rFonts w:hint="eastAsia" w:ascii="宋体" w:hAnsi="宋体" w:cs="宋体"/>
                <w:sz w:val="24"/>
                <w:shd w:val="clear" w:color="auto" w:fill="auto"/>
              </w:rPr>
            </w:pPr>
            <w:r>
              <w:rPr>
                <w:rFonts w:hint="eastAsia" w:ascii="宋体" w:hAnsi="宋体" w:cs="宋体"/>
                <w:sz w:val="24"/>
                <w:shd w:val="clear" w:color="auto" w:fill="auto"/>
              </w:rPr>
              <w:t>（一年/两年）</w:t>
            </w:r>
          </w:p>
        </w:tc>
        <w:tc>
          <w:tcPr>
            <w:tcW w:w="5972" w:type="dxa"/>
            <w:gridSpan w:val="5"/>
            <w:noWrap w:val="0"/>
            <w:vAlign w:val="center"/>
          </w:tcPr>
          <w:p>
            <w:pPr>
              <w:rPr>
                <w:rFonts w:hint="eastAsia" w:ascii="宋体" w:hAnsi="宋体" w:cs="宋体"/>
                <w:sz w:val="24"/>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1452" w:type="dxa"/>
            <w:vMerge w:val="continue"/>
            <w:noWrap w:val="0"/>
            <w:vAlign w:val="center"/>
          </w:tcPr>
          <w:p>
            <w:pPr>
              <w:jc w:val="center"/>
              <w:rPr>
                <w:rFonts w:hint="eastAsia" w:ascii="黑体" w:hAnsi="黑体" w:eastAsia="黑体" w:cs="黑体"/>
                <w:sz w:val="24"/>
                <w:shd w:val="clear" w:color="auto" w:fill="auto"/>
              </w:rPr>
            </w:pPr>
          </w:p>
        </w:tc>
        <w:tc>
          <w:tcPr>
            <w:tcW w:w="1840" w:type="dxa"/>
            <w:noWrap w:val="0"/>
            <w:vAlign w:val="center"/>
          </w:tcPr>
          <w:p>
            <w:pPr>
              <w:jc w:val="center"/>
              <w:rPr>
                <w:rFonts w:hint="eastAsia" w:ascii="宋体" w:hAnsi="宋体" w:cs="宋体"/>
                <w:sz w:val="24"/>
                <w:shd w:val="clear" w:color="auto" w:fill="auto"/>
              </w:rPr>
            </w:pPr>
            <w:r>
              <w:rPr>
                <w:rFonts w:hint="eastAsia" w:ascii="宋体" w:hAnsi="宋体" w:cs="宋体"/>
                <w:sz w:val="24"/>
                <w:shd w:val="clear" w:color="auto" w:fill="auto"/>
              </w:rPr>
              <w:t>培训时间</w:t>
            </w:r>
          </w:p>
        </w:tc>
        <w:tc>
          <w:tcPr>
            <w:tcW w:w="5972" w:type="dxa"/>
            <w:gridSpan w:val="5"/>
            <w:noWrap w:val="0"/>
            <w:vAlign w:val="center"/>
          </w:tcPr>
          <w:p>
            <w:pPr>
              <w:rPr>
                <w:rFonts w:hint="eastAsia" w:ascii="宋体" w:hAnsi="宋体" w:cs="宋体"/>
                <w:sz w:val="24"/>
                <w:shd w:val="clear" w:color="auto" w:fill="auto"/>
              </w:rPr>
            </w:pPr>
            <w:r>
              <w:rPr>
                <w:rFonts w:hint="eastAsia" w:ascii="宋体" w:hAnsi="宋体" w:cs="宋体"/>
                <w:sz w:val="24"/>
                <w:shd w:val="clear" w:color="auto" w:fill="auto"/>
              </w:rPr>
              <w:t>理论培训：   年   月-</w:t>
            </w:r>
            <w:r>
              <w:rPr>
                <w:rFonts w:hint="eastAsia" w:ascii="宋体" w:hAnsi="宋体" w:cs="宋体"/>
                <w:sz w:val="24"/>
                <w:shd w:val="clear" w:color="auto" w:fill="auto"/>
              </w:rPr>
              <w:tab/>
            </w:r>
            <w:r>
              <w:rPr>
                <w:rFonts w:hint="eastAsia" w:ascii="宋体" w:hAnsi="宋体" w:cs="宋体"/>
                <w:sz w:val="24"/>
                <w:shd w:val="clear" w:color="auto" w:fill="auto"/>
              </w:rPr>
              <w:t>年   月</w:t>
            </w:r>
          </w:p>
          <w:p>
            <w:pPr>
              <w:rPr>
                <w:rFonts w:hint="eastAsia" w:ascii="宋体" w:hAnsi="宋体" w:cs="宋体"/>
                <w:sz w:val="24"/>
                <w:shd w:val="clear" w:color="auto" w:fill="auto"/>
              </w:rPr>
            </w:pPr>
            <w:r>
              <w:rPr>
                <w:rFonts w:hint="eastAsia" w:ascii="宋体" w:hAnsi="宋体" w:cs="宋体"/>
                <w:sz w:val="24"/>
                <w:shd w:val="clear" w:color="auto" w:fill="auto"/>
              </w:rPr>
              <w:t>临床实践：   年   月-</w:t>
            </w:r>
            <w:r>
              <w:rPr>
                <w:rFonts w:hint="eastAsia" w:ascii="宋体" w:hAnsi="宋体" w:cs="宋体"/>
                <w:sz w:val="24"/>
                <w:shd w:val="clear" w:color="auto" w:fill="auto"/>
              </w:rPr>
              <w:tab/>
            </w:r>
            <w:r>
              <w:rPr>
                <w:rFonts w:hint="eastAsia" w:ascii="宋体" w:hAnsi="宋体" w:cs="宋体"/>
                <w:sz w:val="24"/>
                <w:shd w:val="clear" w:color="auto" w:fill="auto"/>
              </w:rPr>
              <w:t>年   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1452" w:type="dxa"/>
            <w:vMerge w:val="continue"/>
            <w:noWrap w:val="0"/>
            <w:vAlign w:val="center"/>
          </w:tcPr>
          <w:p>
            <w:pPr>
              <w:rPr>
                <w:rFonts w:hint="eastAsia" w:ascii="黑体" w:hAnsi="黑体" w:eastAsia="黑体" w:cs="黑体"/>
                <w:sz w:val="24"/>
                <w:shd w:val="clear" w:color="auto" w:fill="auto"/>
              </w:rPr>
            </w:pPr>
          </w:p>
        </w:tc>
        <w:tc>
          <w:tcPr>
            <w:tcW w:w="1840" w:type="dxa"/>
            <w:noWrap w:val="0"/>
            <w:vAlign w:val="center"/>
          </w:tcPr>
          <w:p>
            <w:pPr>
              <w:jc w:val="center"/>
              <w:rPr>
                <w:rFonts w:hint="eastAsia" w:ascii="宋体" w:hAnsi="宋体" w:cs="宋体"/>
                <w:sz w:val="24"/>
                <w:shd w:val="clear" w:color="auto" w:fill="auto"/>
              </w:rPr>
            </w:pPr>
            <w:r>
              <w:rPr>
                <w:rFonts w:hint="eastAsia" w:ascii="宋体" w:hAnsi="宋体" w:cs="宋体"/>
                <w:sz w:val="24"/>
                <w:shd w:val="clear" w:color="auto" w:fill="auto"/>
              </w:rPr>
              <w:t>参加培训人数</w:t>
            </w:r>
          </w:p>
        </w:tc>
        <w:tc>
          <w:tcPr>
            <w:tcW w:w="2015" w:type="dxa"/>
            <w:gridSpan w:val="2"/>
            <w:noWrap w:val="0"/>
            <w:vAlign w:val="center"/>
          </w:tcPr>
          <w:p>
            <w:pPr>
              <w:rPr>
                <w:rFonts w:hint="eastAsia" w:ascii="宋体" w:hAnsi="宋体" w:cs="宋体"/>
                <w:sz w:val="24"/>
                <w:shd w:val="clear" w:color="auto" w:fill="auto"/>
              </w:rPr>
            </w:pPr>
          </w:p>
        </w:tc>
        <w:tc>
          <w:tcPr>
            <w:tcW w:w="1725" w:type="dxa"/>
            <w:gridSpan w:val="2"/>
            <w:noWrap w:val="0"/>
            <w:vAlign w:val="center"/>
          </w:tcPr>
          <w:p>
            <w:pPr>
              <w:rPr>
                <w:rFonts w:hint="eastAsia" w:ascii="宋体" w:hAnsi="宋体" w:cs="宋体"/>
                <w:sz w:val="24"/>
                <w:shd w:val="clear" w:color="auto" w:fill="auto"/>
              </w:rPr>
            </w:pPr>
            <w:r>
              <w:rPr>
                <w:rFonts w:hint="eastAsia" w:ascii="宋体" w:hAnsi="宋体" w:cs="宋体"/>
                <w:sz w:val="24"/>
                <w:shd w:val="clear" w:color="auto" w:fill="auto"/>
              </w:rPr>
              <w:t>申请结业人数</w:t>
            </w:r>
          </w:p>
        </w:tc>
        <w:tc>
          <w:tcPr>
            <w:tcW w:w="2232" w:type="dxa"/>
            <w:noWrap w:val="0"/>
            <w:vAlign w:val="center"/>
          </w:tcPr>
          <w:p>
            <w:pPr>
              <w:rPr>
                <w:rFonts w:hint="eastAsia" w:ascii="宋体" w:hAnsi="宋体" w:cs="宋体"/>
                <w:sz w:val="24"/>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1452" w:type="dxa"/>
            <w:vMerge w:val="continue"/>
            <w:noWrap w:val="0"/>
            <w:vAlign w:val="center"/>
          </w:tcPr>
          <w:p>
            <w:pPr>
              <w:rPr>
                <w:rFonts w:hint="eastAsia" w:ascii="黑体" w:hAnsi="黑体" w:eastAsia="黑体" w:cs="黑体"/>
                <w:sz w:val="24"/>
                <w:shd w:val="clear" w:color="auto" w:fill="auto"/>
              </w:rPr>
            </w:pPr>
          </w:p>
        </w:tc>
        <w:tc>
          <w:tcPr>
            <w:tcW w:w="1840" w:type="dxa"/>
            <w:noWrap w:val="0"/>
            <w:vAlign w:val="center"/>
          </w:tcPr>
          <w:p>
            <w:pPr>
              <w:jc w:val="center"/>
              <w:rPr>
                <w:rFonts w:hint="eastAsia" w:ascii="宋体" w:hAnsi="宋体" w:cs="宋体"/>
                <w:sz w:val="24"/>
                <w:shd w:val="clear" w:color="auto" w:fill="auto"/>
              </w:rPr>
            </w:pPr>
            <w:r>
              <w:rPr>
                <w:rFonts w:hint="eastAsia" w:ascii="宋体" w:hAnsi="宋体" w:cs="宋体"/>
                <w:sz w:val="24"/>
                <w:shd w:val="clear" w:color="auto" w:fill="auto"/>
              </w:rPr>
              <w:t>培训教材</w:t>
            </w:r>
          </w:p>
        </w:tc>
        <w:tc>
          <w:tcPr>
            <w:tcW w:w="5972" w:type="dxa"/>
            <w:gridSpan w:val="5"/>
            <w:noWrap w:val="0"/>
            <w:vAlign w:val="center"/>
          </w:tcPr>
          <w:p>
            <w:pPr>
              <w:rPr>
                <w:rFonts w:hint="eastAsia" w:ascii="宋体" w:hAnsi="宋体" w:cs="宋体"/>
                <w:sz w:val="24"/>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2" w:hRule="atLeast"/>
        </w:trPr>
        <w:tc>
          <w:tcPr>
            <w:tcW w:w="1452" w:type="dxa"/>
            <w:vMerge w:val="continue"/>
            <w:noWrap w:val="0"/>
            <w:vAlign w:val="center"/>
          </w:tcPr>
          <w:p>
            <w:pPr>
              <w:rPr>
                <w:rFonts w:hint="eastAsia" w:ascii="黑体" w:hAnsi="黑体" w:eastAsia="黑体" w:cs="黑体"/>
                <w:sz w:val="24"/>
                <w:shd w:val="clear" w:color="auto" w:fill="auto"/>
              </w:rPr>
            </w:pPr>
          </w:p>
        </w:tc>
        <w:tc>
          <w:tcPr>
            <w:tcW w:w="1840" w:type="dxa"/>
            <w:noWrap w:val="0"/>
            <w:vAlign w:val="center"/>
          </w:tcPr>
          <w:p>
            <w:pPr>
              <w:jc w:val="center"/>
              <w:rPr>
                <w:rFonts w:hint="eastAsia" w:ascii="宋体" w:hAnsi="宋体" w:cs="宋体"/>
                <w:sz w:val="24"/>
                <w:shd w:val="clear" w:color="auto" w:fill="auto"/>
              </w:rPr>
            </w:pPr>
            <w:r>
              <w:rPr>
                <w:rFonts w:hint="eastAsia" w:ascii="宋体" w:hAnsi="宋体" w:cs="宋体"/>
                <w:sz w:val="24"/>
                <w:shd w:val="clear" w:color="auto" w:fill="auto"/>
              </w:rPr>
              <w:t>开设课程</w:t>
            </w:r>
          </w:p>
        </w:tc>
        <w:tc>
          <w:tcPr>
            <w:tcW w:w="5972" w:type="dxa"/>
            <w:gridSpan w:val="5"/>
            <w:noWrap w:val="0"/>
            <w:vAlign w:val="center"/>
          </w:tcPr>
          <w:p>
            <w:pPr>
              <w:rPr>
                <w:rFonts w:hint="eastAsia" w:ascii="宋体" w:hAnsi="宋体" w:cs="宋体"/>
                <w:sz w:val="24"/>
                <w:shd w:val="clear" w:color="auto" w:fill="auto"/>
              </w:rPr>
            </w:pPr>
          </w:p>
          <w:p>
            <w:pPr>
              <w:rPr>
                <w:rFonts w:hint="eastAsia" w:ascii="宋体" w:hAnsi="宋体" w:cs="宋体"/>
                <w:sz w:val="24"/>
                <w:shd w:val="clear" w:color="auto" w:fill="auto"/>
              </w:rPr>
            </w:pPr>
          </w:p>
          <w:p>
            <w:pPr>
              <w:rPr>
                <w:rFonts w:hint="eastAsia" w:ascii="宋体" w:hAnsi="宋体" w:cs="宋体"/>
                <w:sz w:val="24"/>
                <w:shd w:val="clear" w:color="auto" w:fill="auto"/>
              </w:rPr>
            </w:pPr>
          </w:p>
          <w:p>
            <w:pPr>
              <w:rPr>
                <w:rFonts w:hint="eastAsia" w:ascii="宋体" w:hAnsi="宋体" w:cs="宋体"/>
                <w:sz w:val="24"/>
                <w:shd w:val="clear" w:color="auto" w:fill="auto"/>
              </w:rPr>
            </w:pPr>
          </w:p>
          <w:p>
            <w:pPr>
              <w:rPr>
                <w:rFonts w:hint="eastAsia" w:ascii="宋体" w:hAnsi="宋体" w:cs="宋体"/>
                <w:sz w:val="24"/>
                <w:shd w:val="clear" w:color="auto" w:fill="auto"/>
              </w:rPr>
            </w:pPr>
          </w:p>
          <w:p>
            <w:pPr>
              <w:rPr>
                <w:rFonts w:hint="eastAsia" w:ascii="宋体" w:hAnsi="宋体" w:cs="宋体"/>
                <w:sz w:val="24"/>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7" w:hRule="atLeast"/>
        </w:trPr>
        <w:tc>
          <w:tcPr>
            <w:tcW w:w="1452" w:type="dxa"/>
            <w:vMerge w:val="continue"/>
            <w:noWrap w:val="0"/>
            <w:vAlign w:val="center"/>
          </w:tcPr>
          <w:p>
            <w:pPr>
              <w:rPr>
                <w:rFonts w:hint="eastAsia" w:ascii="黑体" w:hAnsi="黑体" w:eastAsia="黑体" w:cs="黑体"/>
                <w:sz w:val="24"/>
                <w:shd w:val="clear" w:color="auto" w:fill="auto"/>
              </w:rPr>
            </w:pPr>
          </w:p>
        </w:tc>
        <w:tc>
          <w:tcPr>
            <w:tcW w:w="1840" w:type="dxa"/>
            <w:noWrap w:val="0"/>
            <w:vAlign w:val="center"/>
          </w:tcPr>
          <w:p>
            <w:pPr>
              <w:jc w:val="center"/>
              <w:rPr>
                <w:rFonts w:hint="eastAsia" w:ascii="宋体" w:hAnsi="宋体" w:cs="宋体"/>
                <w:sz w:val="24"/>
                <w:shd w:val="clear" w:color="auto" w:fill="auto"/>
              </w:rPr>
            </w:pPr>
            <w:r>
              <w:rPr>
                <w:rFonts w:hint="eastAsia" w:ascii="宋体" w:hAnsi="宋体" w:cs="宋体"/>
                <w:sz w:val="24"/>
                <w:shd w:val="clear" w:color="auto" w:fill="auto"/>
              </w:rPr>
              <w:t>申请结业考核学员基本情况</w:t>
            </w:r>
          </w:p>
        </w:tc>
        <w:tc>
          <w:tcPr>
            <w:tcW w:w="5972" w:type="dxa"/>
            <w:gridSpan w:val="5"/>
            <w:noWrap w:val="0"/>
            <w:vAlign w:val="top"/>
          </w:tcPr>
          <w:p>
            <w:pPr>
              <w:rPr>
                <w:rFonts w:hint="eastAsia" w:ascii="宋体" w:hAnsi="宋体" w:cs="宋体"/>
                <w:sz w:val="24"/>
                <w:shd w:val="clear" w:color="auto" w:fill="auto"/>
              </w:rPr>
            </w:pPr>
            <w:r>
              <w:rPr>
                <w:rFonts w:hint="eastAsia" w:ascii="宋体" w:hAnsi="宋体" w:cs="宋体"/>
                <w:sz w:val="24"/>
                <w:shd w:val="clear" w:color="auto" w:fill="auto"/>
              </w:rPr>
              <w:t>（包括数量、学历、职称、出勤等情况；所有学员基本情况可作为附件）</w:t>
            </w:r>
          </w:p>
          <w:p>
            <w:pPr>
              <w:rPr>
                <w:rFonts w:hint="eastAsia" w:ascii="宋体" w:hAnsi="宋体" w:cs="宋体"/>
                <w:sz w:val="24"/>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3" w:hRule="atLeast"/>
        </w:trPr>
        <w:tc>
          <w:tcPr>
            <w:tcW w:w="1452" w:type="dxa"/>
            <w:noWrap w:val="0"/>
            <w:vAlign w:val="center"/>
          </w:tcPr>
          <w:p>
            <w:pPr>
              <w:jc w:val="center"/>
              <w:rPr>
                <w:rFonts w:hint="eastAsia" w:ascii="黑体" w:hAnsi="黑体" w:eastAsia="黑体" w:cs="黑体"/>
                <w:sz w:val="24"/>
                <w:shd w:val="clear" w:color="auto" w:fill="auto"/>
              </w:rPr>
            </w:pPr>
            <w:r>
              <w:rPr>
                <w:rFonts w:hint="eastAsia" w:ascii="黑体" w:hAnsi="黑体" w:eastAsia="黑体" w:cs="黑体"/>
                <w:sz w:val="24"/>
                <w:shd w:val="clear" w:color="auto" w:fill="auto"/>
              </w:rPr>
              <w:t>培训组织</w:t>
            </w:r>
          </w:p>
          <w:p>
            <w:pPr>
              <w:jc w:val="center"/>
              <w:rPr>
                <w:rFonts w:hint="eastAsia" w:ascii="黑体" w:hAnsi="黑体" w:eastAsia="黑体" w:cs="黑体"/>
                <w:shd w:val="clear" w:color="auto" w:fill="auto"/>
              </w:rPr>
            </w:pPr>
            <w:r>
              <w:rPr>
                <w:rFonts w:hint="eastAsia" w:ascii="黑体" w:hAnsi="黑体" w:eastAsia="黑体" w:cs="黑体"/>
                <w:sz w:val="24"/>
                <w:shd w:val="clear" w:color="auto" w:fill="auto"/>
              </w:rPr>
              <w:t>实施情况</w:t>
            </w:r>
          </w:p>
        </w:tc>
        <w:tc>
          <w:tcPr>
            <w:tcW w:w="7812" w:type="dxa"/>
            <w:gridSpan w:val="6"/>
            <w:noWrap w:val="0"/>
            <w:vAlign w:val="top"/>
          </w:tcPr>
          <w:p>
            <w:pPr>
              <w:rPr>
                <w:rFonts w:hint="eastAsia" w:ascii="宋体" w:hAnsi="宋体" w:cs="宋体"/>
                <w:sz w:val="24"/>
                <w:shd w:val="clear" w:color="auto" w:fill="auto"/>
              </w:rPr>
            </w:pPr>
          </w:p>
          <w:p>
            <w:pPr>
              <w:rPr>
                <w:rFonts w:hint="eastAsia" w:ascii="宋体" w:hAnsi="宋体" w:cs="宋体"/>
                <w:sz w:val="24"/>
                <w:shd w:val="clear" w:color="auto" w:fill="auto"/>
              </w:rPr>
            </w:pPr>
          </w:p>
          <w:p>
            <w:pPr>
              <w:rPr>
                <w:rFonts w:hint="eastAsia" w:ascii="宋体" w:hAnsi="宋体" w:cs="宋体"/>
                <w:sz w:val="24"/>
                <w:shd w:val="clear" w:color="auto" w:fill="auto"/>
              </w:rPr>
            </w:pPr>
          </w:p>
          <w:p>
            <w:pPr>
              <w:rPr>
                <w:rFonts w:hint="eastAsia" w:ascii="宋体" w:hAnsi="宋体" w:cs="宋体"/>
                <w:sz w:val="24"/>
                <w:shd w:val="clear" w:color="auto" w:fill="auto"/>
              </w:rPr>
            </w:pPr>
          </w:p>
          <w:p>
            <w:pPr>
              <w:rPr>
                <w:rFonts w:hint="eastAsia" w:ascii="宋体" w:hAnsi="宋体" w:cs="宋体"/>
                <w:sz w:val="24"/>
                <w:shd w:val="clear" w:color="auto" w:fill="auto"/>
              </w:rPr>
            </w:pPr>
          </w:p>
          <w:p>
            <w:pPr>
              <w:rPr>
                <w:rFonts w:hint="eastAsia" w:ascii="宋体" w:hAnsi="宋体" w:cs="宋体"/>
                <w:sz w:val="24"/>
                <w:shd w:val="clear" w:color="auto" w:fill="auto"/>
              </w:rPr>
            </w:pPr>
          </w:p>
          <w:p>
            <w:pPr>
              <w:rPr>
                <w:rFonts w:hint="eastAsia" w:ascii="宋体" w:hAnsi="宋体" w:cs="宋体"/>
                <w:sz w:val="24"/>
                <w:shd w:val="clear" w:color="auto" w:fill="auto"/>
              </w:rPr>
            </w:pPr>
          </w:p>
          <w:p>
            <w:pPr>
              <w:rPr>
                <w:rFonts w:hint="eastAsia" w:ascii="宋体" w:hAnsi="宋体" w:cs="宋体"/>
                <w:sz w:val="24"/>
                <w:shd w:val="clear" w:color="auto" w:fill="auto"/>
              </w:rPr>
            </w:pPr>
          </w:p>
          <w:p>
            <w:pPr>
              <w:rPr>
                <w:rFonts w:hint="eastAsia" w:ascii="宋体" w:hAnsi="宋体" w:cs="宋体"/>
                <w:sz w:val="24"/>
                <w:shd w:val="clear" w:color="auto" w:fill="auto"/>
              </w:rPr>
            </w:pPr>
          </w:p>
          <w:p>
            <w:pPr>
              <w:rPr>
                <w:rFonts w:hint="eastAsia" w:ascii="宋体" w:hAnsi="宋体" w:cs="宋体"/>
                <w:sz w:val="24"/>
                <w:shd w:val="clear" w:color="auto" w:fill="auto"/>
              </w:rPr>
            </w:pPr>
          </w:p>
          <w:p>
            <w:pPr>
              <w:rPr>
                <w:rFonts w:hint="eastAsia" w:ascii="宋体" w:hAnsi="宋体" w:cs="宋体"/>
                <w:sz w:val="24"/>
                <w:shd w:val="clear" w:color="auto" w:fill="auto"/>
              </w:rPr>
            </w:pPr>
          </w:p>
          <w:p>
            <w:pPr>
              <w:rPr>
                <w:rFonts w:hint="eastAsia" w:ascii="宋体" w:hAnsi="宋体" w:cs="宋体"/>
                <w:sz w:val="24"/>
                <w:shd w:val="clear" w:color="auto" w:fill="auto"/>
              </w:rPr>
            </w:pPr>
          </w:p>
          <w:p>
            <w:pPr>
              <w:rPr>
                <w:rFonts w:hint="eastAsia" w:ascii="宋体" w:hAnsi="宋体" w:cs="宋体"/>
                <w:sz w:val="24"/>
                <w:shd w:val="clear" w:color="auto" w:fill="auto"/>
              </w:rPr>
            </w:pPr>
          </w:p>
          <w:p>
            <w:pPr>
              <w:rPr>
                <w:rFonts w:hint="eastAsia" w:ascii="宋体" w:hAnsi="宋体" w:cs="宋体"/>
                <w:sz w:val="24"/>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83" w:hRule="atLeast"/>
        </w:trPr>
        <w:tc>
          <w:tcPr>
            <w:tcW w:w="1452" w:type="dxa"/>
            <w:noWrap w:val="0"/>
            <w:vAlign w:val="center"/>
          </w:tcPr>
          <w:p>
            <w:pPr>
              <w:jc w:val="center"/>
              <w:rPr>
                <w:rFonts w:hint="eastAsia" w:ascii="黑体" w:hAnsi="黑体" w:eastAsia="黑体" w:cs="黑体"/>
                <w:sz w:val="24"/>
                <w:shd w:val="clear" w:color="auto" w:fill="auto"/>
              </w:rPr>
            </w:pPr>
            <w:r>
              <w:rPr>
                <w:rFonts w:hint="eastAsia" w:ascii="黑体" w:hAnsi="黑体" w:eastAsia="黑体" w:cs="黑体"/>
                <w:sz w:val="24"/>
                <w:shd w:val="clear" w:color="auto" w:fill="auto"/>
              </w:rPr>
              <w:t>平时考核</w:t>
            </w:r>
          </w:p>
          <w:p>
            <w:pPr>
              <w:jc w:val="center"/>
              <w:rPr>
                <w:rFonts w:hint="eastAsia" w:ascii="黑体" w:hAnsi="黑体" w:eastAsia="黑体" w:cs="黑体"/>
                <w:sz w:val="24"/>
                <w:shd w:val="clear" w:color="auto" w:fill="auto"/>
              </w:rPr>
            </w:pPr>
            <w:r>
              <w:rPr>
                <w:rFonts w:hint="eastAsia" w:ascii="黑体" w:hAnsi="黑体" w:eastAsia="黑体" w:cs="黑体"/>
                <w:sz w:val="24"/>
                <w:shd w:val="clear" w:color="auto" w:fill="auto"/>
              </w:rPr>
              <w:t>情况</w:t>
            </w:r>
          </w:p>
        </w:tc>
        <w:tc>
          <w:tcPr>
            <w:tcW w:w="7812" w:type="dxa"/>
            <w:gridSpan w:val="6"/>
            <w:noWrap w:val="0"/>
            <w:vAlign w:val="top"/>
          </w:tcPr>
          <w:p>
            <w:pPr>
              <w:rPr>
                <w:rFonts w:hint="eastAsia" w:ascii="宋体" w:hAnsi="宋体" w:cs="宋体"/>
                <w:sz w:val="24"/>
                <w:shd w:val="clear" w:color="auto" w:fill="auto"/>
              </w:rPr>
            </w:pPr>
            <w:r>
              <w:rPr>
                <w:rFonts w:hint="eastAsia" w:ascii="宋体" w:hAnsi="宋体" w:cs="宋体"/>
                <w:sz w:val="24"/>
                <w:shd w:val="clear" w:color="auto" w:fill="auto"/>
              </w:rPr>
              <w:t>（包括理论考核的命题、阅卷及临床实践考核的内容、形式等基本情况；所有学员的成绩应作为附件）</w:t>
            </w:r>
          </w:p>
          <w:p>
            <w:pPr>
              <w:rPr>
                <w:rFonts w:hint="eastAsia" w:ascii="宋体" w:hAnsi="宋体" w:cs="宋体"/>
                <w:sz w:val="24"/>
                <w:shd w:val="clear" w:color="auto" w:fill="auto"/>
              </w:rPr>
            </w:pPr>
          </w:p>
          <w:p>
            <w:pPr>
              <w:rPr>
                <w:rFonts w:hint="eastAsia" w:ascii="宋体" w:hAnsi="宋体" w:cs="宋体"/>
                <w:sz w:val="24"/>
                <w:shd w:val="clear" w:color="auto" w:fil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8" w:hRule="atLeast"/>
        </w:trPr>
        <w:tc>
          <w:tcPr>
            <w:tcW w:w="1452" w:type="dxa"/>
            <w:noWrap w:val="0"/>
            <w:vAlign w:val="center"/>
          </w:tcPr>
          <w:p>
            <w:pPr>
              <w:jc w:val="center"/>
              <w:rPr>
                <w:rFonts w:hint="eastAsia" w:ascii="黑体" w:hAnsi="黑体" w:eastAsia="黑体" w:cs="黑体"/>
                <w:sz w:val="24"/>
                <w:szCs w:val="32"/>
                <w:shd w:val="clear" w:color="auto" w:fill="auto"/>
              </w:rPr>
            </w:pPr>
            <w:r>
              <w:rPr>
                <w:rFonts w:hint="eastAsia" w:ascii="黑体" w:hAnsi="黑体" w:eastAsia="黑体" w:cs="黑体"/>
                <w:sz w:val="24"/>
                <w:szCs w:val="32"/>
                <w:shd w:val="clear" w:color="auto" w:fill="auto"/>
              </w:rPr>
              <w:t>申请单位</w:t>
            </w:r>
          </w:p>
          <w:p>
            <w:pPr>
              <w:jc w:val="center"/>
              <w:rPr>
                <w:rFonts w:hint="eastAsia" w:ascii="黑体" w:hAnsi="黑体" w:eastAsia="黑体" w:cs="黑体"/>
                <w:sz w:val="24"/>
                <w:szCs w:val="32"/>
                <w:shd w:val="clear" w:color="auto" w:fill="auto"/>
              </w:rPr>
            </w:pPr>
            <w:r>
              <w:rPr>
                <w:rFonts w:hint="eastAsia" w:ascii="黑体" w:hAnsi="黑体" w:eastAsia="黑体" w:cs="黑体"/>
                <w:sz w:val="24"/>
                <w:szCs w:val="32"/>
                <w:shd w:val="clear" w:color="auto" w:fill="auto"/>
              </w:rPr>
              <w:t>意见</w:t>
            </w:r>
          </w:p>
        </w:tc>
        <w:tc>
          <w:tcPr>
            <w:tcW w:w="7812" w:type="dxa"/>
            <w:gridSpan w:val="6"/>
            <w:noWrap w:val="0"/>
            <w:vAlign w:val="top"/>
          </w:tcPr>
          <w:p>
            <w:pPr>
              <w:ind w:firstLine="615"/>
              <w:jc w:val="center"/>
              <w:rPr>
                <w:rFonts w:hint="eastAsia" w:ascii="宋体" w:hAnsi="宋体" w:cs="宋体"/>
                <w:color w:val="333333"/>
                <w:sz w:val="24"/>
                <w:shd w:val="clear" w:color="auto" w:fill="auto"/>
              </w:rPr>
            </w:pPr>
          </w:p>
          <w:p>
            <w:pPr>
              <w:ind w:firstLine="615"/>
              <w:jc w:val="center"/>
              <w:rPr>
                <w:rFonts w:hint="eastAsia" w:ascii="宋体" w:hAnsi="宋体" w:cs="宋体"/>
                <w:color w:val="333333"/>
                <w:sz w:val="24"/>
                <w:shd w:val="clear" w:color="auto" w:fill="auto"/>
              </w:rPr>
            </w:pPr>
          </w:p>
          <w:p>
            <w:pPr>
              <w:ind w:firstLine="615"/>
              <w:jc w:val="center"/>
              <w:rPr>
                <w:rFonts w:hint="eastAsia" w:ascii="宋体" w:hAnsi="宋体" w:cs="宋体"/>
                <w:color w:val="333333"/>
                <w:sz w:val="24"/>
                <w:shd w:val="clear" w:color="auto" w:fill="auto"/>
              </w:rPr>
            </w:pPr>
          </w:p>
          <w:p>
            <w:pPr>
              <w:ind w:firstLine="615"/>
              <w:jc w:val="center"/>
              <w:rPr>
                <w:rFonts w:hint="eastAsia" w:ascii="宋体" w:hAnsi="宋体" w:cs="宋体"/>
                <w:color w:val="333333"/>
                <w:sz w:val="24"/>
                <w:shd w:val="clear" w:color="auto" w:fill="auto"/>
              </w:rPr>
            </w:pPr>
          </w:p>
          <w:p>
            <w:pPr>
              <w:ind w:firstLine="615"/>
              <w:jc w:val="center"/>
              <w:rPr>
                <w:rFonts w:hint="eastAsia" w:ascii="宋体" w:hAnsi="宋体" w:cs="宋体"/>
                <w:color w:val="333333"/>
                <w:sz w:val="24"/>
                <w:shd w:val="clear" w:color="auto" w:fill="auto"/>
              </w:rPr>
            </w:pPr>
          </w:p>
          <w:p>
            <w:pPr>
              <w:ind w:firstLine="615"/>
              <w:jc w:val="center"/>
              <w:rPr>
                <w:rFonts w:hint="eastAsia" w:ascii="宋体" w:hAnsi="宋体" w:cs="宋体"/>
                <w:color w:val="333333"/>
                <w:sz w:val="24"/>
                <w:shd w:val="clear" w:color="auto" w:fill="auto"/>
              </w:rPr>
            </w:pPr>
          </w:p>
          <w:p>
            <w:pPr>
              <w:ind w:firstLine="615"/>
              <w:jc w:val="center"/>
              <w:rPr>
                <w:rFonts w:hint="eastAsia" w:ascii="宋体" w:hAnsi="宋体" w:cs="宋体"/>
                <w:color w:val="333333"/>
                <w:sz w:val="24"/>
                <w:shd w:val="clear" w:color="auto" w:fill="auto"/>
              </w:rPr>
            </w:pPr>
          </w:p>
          <w:p>
            <w:pPr>
              <w:rPr>
                <w:rFonts w:hint="eastAsia" w:ascii="宋体" w:hAnsi="宋体" w:cs="宋体"/>
                <w:color w:val="333333"/>
                <w:sz w:val="24"/>
                <w:shd w:val="clear" w:color="auto" w:fill="auto"/>
              </w:rPr>
            </w:pPr>
          </w:p>
          <w:p>
            <w:pPr>
              <w:ind w:firstLine="615"/>
              <w:jc w:val="center"/>
              <w:rPr>
                <w:rFonts w:hint="eastAsia" w:ascii="宋体" w:hAnsi="宋体" w:cs="宋体"/>
                <w:color w:val="333333"/>
                <w:sz w:val="24"/>
                <w:shd w:val="clear" w:color="auto" w:fill="auto"/>
              </w:rPr>
            </w:pPr>
          </w:p>
          <w:p>
            <w:pPr>
              <w:ind w:firstLine="615"/>
              <w:jc w:val="center"/>
              <w:rPr>
                <w:rFonts w:hint="eastAsia" w:ascii="宋体" w:hAnsi="宋体" w:cs="宋体"/>
                <w:color w:val="333333"/>
                <w:sz w:val="24"/>
                <w:shd w:val="clear" w:color="auto" w:fill="auto"/>
              </w:rPr>
            </w:pPr>
          </w:p>
          <w:p>
            <w:pPr>
              <w:rPr>
                <w:rFonts w:hint="eastAsia" w:ascii="宋体" w:hAnsi="宋体" w:cs="宋体"/>
                <w:sz w:val="24"/>
                <w:shd w:val="clear" w:color="auto" w:fill="auto"/>
              </w:rPr>
            </w:pPr>
            <w:r>
              <w:rPr>
                <w:rFonts w:hint="eastAsia" w:ascii="宋体" w:hAnsi="宋体" w:cs="宋体"/>
                <w:sz w:val="24"/>
                <w:shd w:val="clear" w:color="auto" w:fill="auto"/>
              </w:rPr>
              <w:t xml:space="preserve"> </w:t>
            </w:r>
            <w:r>
              <w:rPr>
                <w:rFonts w:ascii="宋体" w:hAnsi="宋体" w:cs="宋体"/>
                <w:sz w:val="24"/>
                <w:shd w:val="clear" w:color="auto" w:fill="auto"/>
              </w:rPr>
              <w:t xml:space="preserve">                                      </w:t>
            </w:r>
            <w:r>
              <w:rPr>
                <w:rFonts w:hint="eastAsia" w:ascii="宋体" w:hAnsi="宋体" w:cs="宋体"/>
                <w:sz w:val="24"/>
                <w:shd w:val="clear" w:color="auto" w:fill="auto"/>
              </w:rPr>
              <w:t xml:space="preserve">单位负责人签字            </w:t>
            </w:r>
          </w:p>
          <w:p>
            <w:pPr>
              <w:ind w:firstLine="5280" w:firstLineChars="2200"/>
              <w:rPr>
                <w:rFonts w:hint="eastAsia" w:ascii="宋体" w:hAnsi="宋体" w:cs="宋体"/>
                <w:sz w:val="24"/>
                <w:shd w:val="clear" w:color="auto" w:fill="auto"/>
              </w:rPr>
            </w:pPr>
          </w:p>
          <w:p>
            <w:pPr>
              <w:ind w:firstLine="5280" w:firstLineChars="2200"/>
              <w:rPr>
                <w:rFonts w:hint="eastAsia" w:ascii="宋体" w:hAnsi="宋体" w:cs="宋体"/>
                <w:sz w:val="24"/>
                <w:shd w:val="clear" w:color="auto" w:fill="auto"/>
              </w:rPr>
            </w:pPr>
            <w:r>
              <w:rPr>
                <w:rFonts w:hint="eastAsia" w:ascii="宋体" w:hAnsi="宋体" w:cs="宋体"/>
                <w:sz w:val="24"/>
                <w:shd w:val="clear" w:color="auto" w:fill="auto"/>
              </w:rPr>
              <w:t xml:space="preserve">盖章  </w:t>
            </w:r>
          </w:p>
          <w:p>
            <w:pPr>
              <w:ind w:firstLine="4800" w:firstLineChars="2000"/>
              <w:rPr>
                <w:rFonts w:hint="eastAsia" w:ascii="宋体" w:hAnsi="宋体" w:cs="宋体"/>
                <w:sz w:val="24"/>
                <w:shd w:val="clear" w:color="auto" w:fill="auto"/>
              </w:rPr>
            </w:pPr>
            <w:r>
              <w:rPr>
                <w:rFonts w:hint="eastAsia" w:ascii="宋体" w:hAnsi="宋体" w:cs="宋体"/>
                <w:sz w:val="24"/>
                <w:shd w:val="clear" w:color="auto" w:fill="auto"/>
              </w:rPr>
              <w:t xml:space="preserve">年    月   日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6" w:hRule="atLeast"/>
        </w:trPr>
        <w:tc>
          <w:tcPr>
            <w:tcW w:w="1452" w:type="dxa"/>
            <w:noWrap w:val="0"/>
            <w:vAlign w:val="center"/>
          </w:tcPr>
          <w:p>
            <w:pPr>
              <w:jc w:val="center"/>
              <w:rPr>
                <w:rFonts w:hint="eastAsia" w:ascii="黑体" w:hAnsi="黑体" w:eastAsia="黑体" w:cs="黑体"/>
                <w:sz w:val="24"/>
                <w:szCs w:val="32"/>
                <w:shd w:val="clear" w:color="auto" w:fill="auto"/>
              </w:rPr>
            </w:pPr>
            <w:r>
              <w:rPr>
                <w:rFonts w:hint="eastAsia" w:ascii="黑体" w:hAnsi="黑体" w:eastAsia="黑体" w:cs="黑体"/>
                <w:sz w:val="24"/>
                <w:szCs w:val="32"/>
                <w:shd w:val="clear" w:color="auto" w:fill="auto"/>
              </w:rPr>
              <w:t>地市中医药行政管理</w:t>
            </w:r>
          </w:p>
          <w:p>
            <w:pPr>
              <w:jc w:val="center"/>
              <w:rPr>
                <w:rFonts w:hint="eastAsia" w:ascii="黑体" w:hAnsi="黑体" w:eastAsia="黑体" w:cs="黑体"/>
                <w:sz w:val="24"/>
                <w:szCs w:val="32"/>
                <w:shd w:val="clear" w:color="auto" w:fill="auto"/>
              </w:rPr>
            </w:pPr>
            <w:r>
              <w:rPr>
                <w:rFonts w:hint="eastAsia" w:ascii="黑体" w:hAnsi="黑体" w:eastAsia="黑体" w:cs="黑体"/>
                <w:sz w:val="24"/>
                <w:szCs w:val="32"/>
                <w:shd w:val="clear" w:color="auto" w:fill="auto"/>
              </w:rPr>
              <w:t>部门意见</w:t>
            </w:r>
          </w:p>
          <w:p>
            <w:pPr>
              <w:jc w:val="center"/>
              <w:rPr>
                <w:rFonts w:hint="eastAsia" w:ascii="黑体" w:hAnsi="黑体" w:eastAsia="黑体" w:cs="黑体"/>
                <w:sz w:val="24"/>
                <w:szCs w:val="32"/>
                <w:shd w:val="clear" w:color="auto" w:fill="auto"/>
              </w:rPr>
            </w:pPr>
          </w:p>
        </w:tc>
        <w:tc>
          <w:tcPr>
            <w:tcW w:w="7812" w:type="dxa"/>
            <w:gridSpan w:val="6"/>
            <w:noWrap w:val="0"/>
            <w:vAlign w:val="top"/>
          </w:tcPr>
          <w:p>
            <w:pPr>
              <w:jc w:val="left"/>
              <w:rPr>
                <w:rFonts w:hint="eastAsia" w:ascii="宋体" w:hAnsi="宋体" w:cs="宋体"/>
                <w:sz w:val="24"/>
                <w:shd w:val="clear" w:color="auto" w:fill="auto"/>
              </w:rPr>
            </w:pPr>
            <w:r>
              <w:rPr>
                <w:rFonts w:hint="eastAsia" w:ascii="宋体" w:hAnsi="宋体" w:cs="宋体"/>
                <w:sz w:val="24"/>
                <w:shd w:val="clear" w:color="auto" w:fill="auto"/>
              </w:rPr>
              <w:t>（省直单位无需填写）</w:t>
            </w:r>
          </w:p>
          <w:p>
            <w:pPr>
              <w:rPr>
                <w:rFonts w:hint="eastAsia" w:ascii="宋体" w:hAnsi="宋体" w:cs="宋体"/>
                <w:sz w:val="24"/>
                <w:shd w:val="clear" w:color="auto" w:fill="auto"/>
              </w:rPr>
            </w:pPr>
          </w:p>
          <w:p>
            <w:pPr>
              <w:rPr>
                <w:rFonts w:hint="eastAsia" w:ascii="宋体" w:hAnsi="宋体" w:cs="宋体"/>
                <w:sz w:val="24"/>
                <w:shd w:val="clear" w:color="auto" w:fill="auto"/>
              </w:rPr>
            </w:pPr>
          </w:p>
          <w:p>
            <w:pPr>
              <w:rPr>
                <w:rFonts w:hint="eastAsia" w:ascii="宋体" w:hAnsi="宋体" w:cs="宋体"/>
                <w:sz w:val="24"/>
                <w:shd w:val="clear" w:color="auto" w:fill="auto"/>
              </w:rPr>
            </w:pPr>
          </w:p>
          <w:p>
            <w:pPr>
              <w:rPr>
                <w:rFonts w:hint="eastAsia" w:ascii="宋体" w:hAnsi="宋体" w:cs="宋体"/>
                <w:sz w:val="24"/>
                <w:shd w:val="clear" w:color="auto" w:fill="auto"/>
              </w:rPr>
            </w:pPr>
          </w:p>
          <w:p>
            <w:pPr>
              <w:rPr>
                <w:rFonts w:hint="eastAsia" w:ascii="宋体" w:hAnsi="宋体" w:cs="宋体"/>
                <w:sz w:val="24"/>
                <w:shd w:val="clear" w:color="auto" w:fill="auto"/>
              </w:rPr>
            </w:pPr>
          </w:p>
          <w:p>
            <w:pPr>
              <w:rPr>
                <w:rFonts w:hint="eastAsia" w:ascii="宋体" w:hAnsi="宋体" w:cs="宋体"/>
                <w:sz w:val="24"/>
                <w:shd w:val="clear" w:color="auto" w:fill="auto"/>
              </w:rPr>
            </w:pPr>
          </w:p>
          <w:p>
            <w:pPr>
              <w:rPr>
                <w:rFonts w:hint="eastAsia" w:ascii="宋体" w:hAnsi="宋体" w:cs="宋体"/>
                <w:sz w:val="24"/>
                <w:shd w:val="clear" w:color="auto" w:fill="auto"/>
              </w:rPr>
            </w:pPr>
          </w:p>
          <w:p>
            <w:pPr>
              <w:rPr>
                <w:rFonts w:hint="eastAsia" w:ascii="宋体" w:hAnsi="宋体" w:cs="宋体"/>
                <w:sz w:val="24"/>
                <w:shd w:val="clear" w:color="auto" w:fill="auto"/>
              </w:rPr>
            </w:pPr>
          </w:p>
          <w:p>
            <w:pPr>
              <w:rPr>
                <w:rFonts w:hint="eastAsia" w:ascii="宋体" w:hAnsi="宋体" w:cs="宋体"/>
                <w:sz w:val="24"/>
                <w:shd w:val="clear" w:color="auto" w:fill="auto"/>
              </w:rPr>
            </w:pPr>
          </w:p>
          <w:p>
            <w:pPr>
              <w:ind w:firstLine="240" w:firstLineChars="100"/>
              <w:rPr>
                <w:rFonts w:hint="eastAsia" w:ascii="宋体" w:hAnsi="宋体" w:cs="宋体"/>
                <w:sz w:val="24"/>
                <w:shd w:val="clear" w:color="auto" w:fill="auto"/>
              </w:rPr>
            </w:pPr>
            <w:r>
              <w:rPr>
                <w:rFonts w:hint="eastAsia" w:ascii="宋体" w:hAnsi="宋体" w:cs="宋体"/>
                <w:sz w:val="24"/>
                <w:shd w:val="clear" w:color="auto" w:fill="auto"/>
              </w:rPr>
              <w:t>负责人签字                                盖章</w:t>
            </w:r>
          </w:p>
          <w:p>
            <w:pPr>
              <w:jc w:val="center"/>
              <w:rPr>
                <w:rFonts w:hint="eastAsia" w:ascii="宋体" w:hAnsi="宋体" w:cs="宋体"/>
                <w:sz w:val="24"/>
                <w:shd w:val="clear" w:color="auto" w:fill="auto"/>
              </w:rPr>
            </w:pPr>
            <w:r>
              <w:rPr>
                <w:rFonts w:hint="eastAsia" w:ascii="宋体" w:hAnsi="宋体" w:cs="宋体"/>
                <w:sz w:val="24"/>
                <w:shd w:val="clear" w:color="auto" w:fill="auto"/>
              </w:rPr>
              <w:t xml:space="preserve">               </w:t>
            </w:r>
          </w:p>
          <w:p>
            <w:pPr>
              <w:jc w:val="center"/>
              <w:rPr>
                <w:rFonts w:hint="eastAsia" w:ascii="宋体" w:hAnsi="宋体" w:cs="宋体"/>
                <w:sz w:val="24"/>
                <w:shd w:val="clear" w:color="auto" w:fill="auto"/>
              </w:rPr>
            </w:pPr>
            <w:r>
              <w:rPr>
                <w:rFonts w:hint="eastAsia" w:ascii="宋体" w:hAnsi="宋体" w:cs="宋体"/>
                <w:sz w:val="24"/>
                <w:shd w:val="clear" w:color="auto" w:fill="auto"/>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6" w:hRule="atLeast"/>
        </w:trPr>
        <w:tc>
          <w:tcPr>
            <w:tcW w:w="1452" w:type="dxa"/>
            <w:noWrap w:val="0"/>
            <w:vAlign w:val="center"/>
          </w:tcPr>
          <w:p>
            <w:pPr>
              <w:jc w:val="center"/>
              <w:rPr>
                <w:rFonts w:hint="eastAsia" w:ascii="黑体" w:hAnsi="黑体" w:eastAsia="黑体" w:cs="黑体"/>
                <w:sz w:val="24"/>
                <w:szCs w:val="32"/>
                <w:shd w:val="clear" w:color="auto" w:fill="auto"/>
              </w:rPr>
            </w:pPr>
            <w:r>
              <w:rPr>
                <w:rFonts w:hint="eastAsia" w:ascii="黑体" w:hAnsi="黑体" w:eastAsia="黑体" w:cs="黑体"/>
                <w:sz w:val="24"/>
                <w:szCs w:val="32"/>
                <w:shd w:val="clear" w:color="auto" w:fill="auto"/>
              </w:rPr>
              <w:t>省中医药</w:t>
            </w:r>
          </w:p>
          <w:p>
            <w:pPr>
              <w:jc w:val="center"/>
              <w:rPr>
                <w:rFonts w:hint="eastAsia" w:ascii="黑体" w:hAnsi="黑体" w:eastAsia="黑体" w:cs="黑体"/>
                <w:sz w:val="24"/>
                <w:szCs w:val="32"/>
                <w:shd w:val="clear" w:color="auto" w:fill="auto"/>
              </w:rPr>
            </w:pPr>
            <w:r>
              <w:rPr>
                <w:rFonts w:hint="eastAsia" w:ascii="黑体" w:hAnsi="黑体" w:eastAsia="黑体" w:cs="黑体"/>
                <w:sz w:val="24"/>
                <w:szCs w:val="32"/>
                <w:shd w:val="clear" w:color="auto" w:fill="auto"/>
              </w:rPr>
              <w:t>管理局意见</w:t>
            </w:r>
          </w:p>
          <w:p>
            <w:pPr>
              <w:jc w:val="center"/>
              <w:rPr>
                <w:rFonts w:hint="eastAsia" w:ascii="黑体" w:hAnsi="黑体" w:eastAsia="黑体" w:cs="黑体"/>
                <w:sz w:val="24"/>
                <w:szCs w:val="32"/>
                <w:shd w:val="clear" w:color="auto" w:fill="auto"/>
              </w:rPr>
            </w:pPr>
          </w:p>
        </w:tc>
        <w:tc>
          <w:tcPr>
            <w:tcW w:w="7812" w:type="dxa"/>
            <w:gridSpan w:val="6"/>
            <w:noWrap w:val="0"/>
            <w:vAlign w:val="top"/>
          </w:tcPr>
          <w:p>
            <w:pPr>
              <w:rPr>
                <w:rFonts w:hint="eastAsia" w:ascii="宋体" w:hAnsi="宋体" w:cs="宋体"/>
                <w:sz w:val="24"/>
                <w:shd w:val="clear" w:color="auto" w:fill="auto"/>
              </w:rPr>
            </w:pPr>
          </w:p>
          <w:p>
            <w:pPr>
              <w:rPr>
                <w:rFonts w:hint="eastAsia" w:ascii="宋体" w:hAnsi="宋体" w:cs="宋体"/>
                <w:sz w:val="24"/>
                <w:shd w:val="clear" w:color="auto" w:fill="auto"/>
              </w:rPr>
            </w:pPr>
          </w:p>
          <w:p>
            <w:pPr>
              <w:rPr>
                <w:rFonts w:hint="eastAsia" w:ascii="宋体" w:hAnsi="宋体" w:cs="宋体"/>
                <w:sz w:val="24"/>
                <w:shd w:val="clear" w:color="auto" w:fill="auto"/>
              </w:rPr>
            </w:pPr>
          </w:p>
          <w:p>
            <w:pPr>
              <w:rPr>
                <w:rFonts w:hint="eastAsia" w:ascii="宋体" w:hAnsi="宋体" w:cs="宋体"/>
                <w:sz w:val="24"/>
                <w:shd w:val="clear" w:color="auto" w:fill="auto"/>
              </w:rPr>
            </w:pPr>
          </w:p>
          <w:p>
            <w:pPr>
              <w:rPr>
                <w:rFonts w:hint="eastAsia" w:ascii="宋体" w:hAnsi="宋体" w:cs="宋体"/>
                <w:sz w:val="24"/>
                <w:shd w:val="clear" w:color="auto" w:fill="auto"/>
              </w:rPr>
            </w:pPr>
          </w:p>
          <w:p>
            <w:pPr>
              <w:rPr>
                <w:rFonts w:hint="eastAsia" w:ascii="宋体" w:hAnsi="宋体" w:cs="宋体"/>
                <w:sz w:val="24"/>
                <w:shd w:val="clear" w:color="auto" w:fill="auto"/>
              </w:rPr>
            </w:pPr>
          </w:p>
          <w:p>
            <w:pPr>
              <w:rPr>
                <w:rFonts w:hint="eastAsia" w:ascii="宋体" w:hAnsi="宋体" w:cs="宋体"/>
                <w:sz w:val="24"/>
                <w:shd w:val="clear" w:color="auto" w:fill="auto"/>
              </w:rPr>
            </w:pPr>
          </w:p>
          <w:p>
            <w:pPr>
              <w:rPr>
                <w:rFonts w:hint="eastAsia" w:ascii="宋体" w:hAnsi="宋体" w:cs="宋体"/>
                <w:sz w:val="24"/>
                <w:shd w:val="clear" w:color="auto" w:fill="auto"/>
              </w:rPr>
            </w:pPr>
          </w:p>
          <w:p>
            <w:pPr>
              <w:rPr>
                <w:rFonts w:hint="eastAsia" w:ascii="宋体" w:hAnsi="宋体" w:cs="宋体"/>
                <w:sz w:val="24"/>
                <w:shd w:val="clear" w:color="auto" w:fill="auto"/>
              </w:rPr>
            </w:pPr>
          </w:p>
          <w:p>
            <w:pPr>
              <w:rPr>
                <w:rFonts w:hint="eastAsia" w:ascii="宋体" w:hAnsi="宋体" w:cs="宋体"/>
                <w:sz w:val="24"/>
                <w:shd w:val="clear" w:color="auto" w:fill="auto"/>
              </w:rPr>
            </w:pPr>
          </w:p>
          <w:p>
            <w:pPr>
              <w:rPr>
                <w:rFonts w:hint="eastAsia" w:ascii="宋体" w:hAnsi="宋体" w:cs="宋体"/>
                <w:sz w:val="24"/>
                <w:shd w:val="clear" w:color="auto" w:fill="auto"/>
              </w:rPr>
            </w:pPr>
          </w:p>
          <w:p>
            <w:pPr>
              <w:jc w:val="center"/>
              <w:rPr>
                <w:rFonts w:hint="eastAsia" w:ascii="宋体" w:hAnsi="宋体" w:cs="宋体"/>
                <w:sz w:val="24"/>
                <w:shd w:val="clear" w:color="auto" w:fill="auto"/>
              </w:rPr>
            </w:pPr>
            <w:r>
              <w:rPr>
                <w:rFonts w:hint="eastAsia" w:ascii="宋体" w:hAnsi="宋体" w:cs="宋体"/>
                <w:sz w:val="24"/>
                <w:shd w:val="clear" w:color="auto" w:fill="auto"/>
              </w:rPr>
              <w:t xml:space="preserve">                             盖章</w:t>
            </w:r>
          </w:p>
          <w:p>
            <w:pPr>
              <w:jc w:val="center"/>
              <w:rPr>
                <w:rFonts w:hint="eastAsia" w:ascii="宋体" w:hAnsi="宋体" w:cs="宋体"/>
                <w:sz w:val="24"/>
                <w:shd w:val="clear" w:color="auto" w:fill="auto"/>
              </w:rPr>
            </w:pPr>
            <w:r>
              <w:rPr>
                <w:rFonts w:hint="eastAsia" w:ascii="宋体" w:hAnsi="宋体" w:cs="宋体"/>
                <w:sz w:val="24"/>
                <w:shd w:val="clear" w:color="auto" w:fill="auto"/>
              </w:rPr>
              <w:t xml:space="preserve">                              年    月    日</w:t>
            </w:r>
          </w:p>
        </w:tc>
      </w:tr>
    </w:tbl>
    <w:p>
      <w:bookmarkStart w:id="10" w:name="_GoBack"/>
      <w:bookmarkEnd w:id="1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Segoe UI">
    <w:panose1 w:val="020B0502040204020203"/>
    <w:charset w:val="00"/>
    <w:family w:val="swiss"/>
    <w:pitch w:val="default"/>
    <w:sig w:usb0="E4002EFF" w:usb1="C000E47F" w:usb2="00000009" w:usb3="00000000" w:csb0="200001F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 w:lineRule="exact"/>
    </w:pPr>
    <w:r>
      <w:rPr>
        <w:lang w:eastAsia="en-US" w:bidi="en-US"/>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ge">
                <wp:posOffset>9582150</wp:posOffset>
              </wp:positionV>
              <wp:extent cx="534035" cy="230505"/>
              <wp:effectExtent l="0" t="0" r="0" b="0"/>
              <wp:wrapNone/>
              <wp:docPr id="2" name="文本框 2"/>
              <wp:cNvGraphicFramePr/>
              <a:graphic xmlns:a="http://schemas.openxmlformats.org/drawingml/2006/main">
                <a:graphicData uri="http://schemas.microsoft.com/office/word/2010/wordprocessingShape">
                  <wps:wsp>
                    <wps:cNvSpPr txBox="1"/>
                    <wps:spPr>
                      <a:xfrm>
                        <a:off x="0" y="0"/>
                        <a:ext cx="534035" cy="230505"/>
                      </a:xfrm>
                      <a:prstGeom prst="rect">
                        <a:avLst/>
                      </a:prstGeom>
                      <a:noFill/>
                      <a:ln>
                        <a:noFill/>
                      </a:ln>
                      <a:effectLst/>
                    </wps:spPr>
                    <wps:txbx>
                      <w:txbxContent>
                        <w:p>
                          <w:pPr>
                            <w:pStyle w:val="6"/>
                            <w:rPr>
                              <w:rFonts w:hint="eastAsia" w:ascii="宋体" w:hAnsi="宋体" w:cs="宋体"/>
                              <w:sz w:val="28"/>
                              <w:szCs w:val="28"/>
                            </w:rPr>
                          </w:pPr>
                          <w:r>
                            <w:rPr>
                              <w:rFonts w:hint="eastAsia" w:ascii="宋体" w:hAnsi="宋体" w:cs="宋体"/>
                              <w:color w:val="000000"/>
                              <w:sz w:val="28"/>
                              <w:szCs w:val="28"/>
                            </w:rPr>
                            <w:t>—</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2</w:t>
                          </w:r>
                          <w:r>
                            <w:rPr>
                              <w:rFonts w:hint="eastAsia" w:ascii="宋体" w:hAnsi="宋体" w:cs="宋体"/>
                              <w:sz w:val="28"/>
                              <w:szCs w:val="28"/>
                            </w:rPr>
                            <w:fldChar w:fldCharType="end"/>
                          </w:r>
                          <w:r>
                            <w:rPr>
                              <w:rFonts w:hint="eastAsia" w:ascii="宋体" w:hAnsi="宋体" w:cs="宋体"/>
                              <w:color w:val="000000"/>
                              <w:sz w:val="28"/>
                              <w:szCs w:val="28"/>
                            </w:rPr>
                            <w:t xml:space="preserve"> —</w:t>
                          </w:r>
                        </w:p>
                      </w:txbxContent>
                    </wps:txbx>
                    <wps:bodyPr wrap="none" lIns="0" tIns="0" rIns="0" bIns="0" upright="1">
                      <a:spAutoFit/>
                    </wps:bodyPr>
                  </wps:wsp>
                </a:graphicData>
              </a:graphic>
            </wp:anchor>
          </w:drawing>
        </mc:Choice>
        <mc:Fallback>
          <w:pict>
            <v:shape id="_x0000_s1026" o:spid="_x0000_s1026" o:spt="202" type="#_x0000_t202" style="position:absolute;left:0pt;margin-top:754.5pt;height:18.15pt;width:42.05pt;mso-position-horizontal:outside;mso-position-horizontal-relative:margin;mso-position-vertical-relative:page;mso-wrap-style:none;z-index:251659264;mso-width-relative:page;mso-height-relative:page;" filled="f" stroked="f" coordsize="21600,21600" o:gfxdata="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">
              <v:path/>
              <v:fill on="f" focussize="0,0"/>
              <v:stroke on="f"/>
              <v:imagedata o:title=""/>
              <o:lock v:ext="edit" aspectratio="f"/>
              <v:textbox inset="0mm,0mm,0mm,0mm" style="mso-fit-shape-to-text:t;">
                <w:txbxContent>
                  <w:p>
                    <w:pPr>
                      <w:pStyle w:val="6"/>
                      <w:rPr>
                        <w:rFonts w:hint="eastAsia" w:ascii="宋体" w:hAnsi="宋体" w:cs="宋体"/>
                        <w:sz w:val="28"/>
                        <w:szCs w:val="28"/>
                      </w:rPr>
                    </w:pPr>
                    <w:r>
                      <w:rPr>
                        <w:rFonts w:hint="eastAsia" w:ascii="宋体" w:hAnsi="宋体" w:cs="宋体"/>
                        <w:color w:val="000000"/>
                        <w:sz w:val="28"/>
                        <w:szCs w:val="28"/>
                      </w:rPr>
                      <w:t>—</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2</w:t>
                    </w:r>
                    <w:r>
                      <w:rPr>
                        <w:rFonts w:hint="eastAsia" w:ascii="宋体" w:hAnsi="宋体" w:cs="宋体"/>
                        <w:sz w:val="28"/>
                        <w:szCs w:val="28"/>
                      </w:rPr>
                      <w:fldChar w:fldCharType="end"/>
                    </w:r>
                    <w:r>
                      <w:rPr>
                        <w:rFonts w:hint="eastAsia" w:ascii="宋体" w:hAnsi="宋体" w:cs="宋体"/>
                        <w:color w:val="000000"/>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16A4E01"/>
    <w:multiLevelType w:val="singleLevel"/>
    <w:tmpl w:val="716A4E01"/>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F0D183B"/>
    <w:rsid w:val="3F0D18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table" w:styleId="4">
    <w:name w:val="Table Grid"/>
    <w:basedOn w:val="3"/>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
    <w:name w:val="Header or footer|2"/>
    <w:basedOn w:val="1"/>
    <w:qFormat/>
    <w:uiPriority w:val="0"/>
    <w:pPr>
      <w:jc w:val="left"/>
    </w:pPr>
    <w:rPr>
      <w:kern w:val="0"/>
      <w:sz w:val="20"/>
      <w:szCs w:val="20"/>
      <w:lang w:val="zh-TW" w:eastAsia="zh-TW" w:bidi="zh-TW"/>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Office_11.8.2.8959_F1E327BC-269C-435d-A152-05C5408002CA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2024-06-24T02:27:00Z</dcterms:created>
  <dc:creator>暖。</dc:creator>
  <cp:lastModifiedBy>暖。</cp:lastModifiedBy>
  <dcterms:modified xsi:type="dcterms:W3CDTF">2024-06-24T02:28:22Z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ies>
</file>